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4DF1EEEF"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F6569D">
        <w:rPr>
          <w:rFonts w:ascii="Arial" w:hAnsi="Arial" w:cs="Arial" w:hint="eastAsia"/>
          <w:b/>
          <w:bCs/>
          <w:kern w:val="0"/>
          <w:sz w:val="22"/>
          <w:szCs w:val="20"/>
          <w:lang w:val="en-GB"/>
        </w:rPr>
        <w:t>103</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586C8C" w:rsidRPr="00586C8C">
        <w:rPr>
          <w:rFonts w:ascii="Arial" w:eastAsia="Times New Roman" w:hAnsi="Arial" w:cs="Arial"/>
          <w:b/>
          <w:bCs/>
          <w:kern w:val="0"/>
          <w:sz w:val="22"/>
          <w:szCs w:val="20"/>
          <w:lang w:val="en-GB" w:eastAsia="en-US"/>
        </w:rPr>
        <w:t>R4-2418186</w:t>
      </w:r>
    </w:p>
    <w:p w14:paraId="6E5D72FD" w14:textId="52CC57DC" w:rsidR="0040353F" w:rsidRPr="0040353F" w:rsidRDefault="00F943F2" w:rsidP="007B5F04">
      <w:pPr>
        <w:rPr>
          <w:rFonts w:ascii="Arial" w:eastAsia="Times New Roman" w:hAnsi="Arial" w:cs="Arial"/>
          <w:b/>
          <w:bCs/>
          <w:kern w:val="0"/>
          <w:sz w:val="22"/>
          <w:szCs w:val="20"/>
          <w:lang w:val="en-GB" w:eastAsia="en-US"/>
        </w:rPr>
      </w:pPr>
      <w:r w:rsidRPr="00F943F2">
        <w:rPr>
          <w:rFonts w:ascii="Arial" w:eastAsia="Times New Roman" w:hAnsi="Arial" w:cs="Arial"/>
          <w:b/>
          <w:bCs/>
          <w:kern w:val="0"/>
          <w:sz w:val="22"/>
          <w:szCs w:val="20"/>
          <w:lang w:val="en-GB" w:eastAsia="en-US"/>
        </w:rPr>
        <w:t>Orlando, US, 18th – 22nd November, 2024</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0A1D8C6" w:rsidR="0040353F" w:rsidRPr="00F6569D"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F6569D">
        <w:rPr>
          <w:rFonts w:ascii="Arial" w:hAnsi="Arial" w:cs="Arial" w:hint="eastAsia"/>
          <w:kern w:val="0"/>
          <w:sz w:val="22"/>
          <w:szCs w:val="20"/>
          <w:lang w:val="en-GB"/>
        </w:rPr>
        <w:t xml:space="preserve">Discussion on </w:t>
      </w:r>
      <w:r w:rsidR="00F6569D">
        <w:rPr>
          <w:rFonts w:ascii="Arial" w:hAnsi="Arial" w:cs="Arial"/>
          <w:kern w:val="0"/>
          <w:sz w:val="22"/>
          <w:szCs w:val="20"/>
          <w:lang w:val="en-GB"/>
        </w:rPr>
        <w:t>the</w:t>
      </w:r>
      <w:r w:rsidR="00F6569D">
        <w:rPr>
          <w:rFonts w:ascii="Arial" w:hAnsi="Arial" w:cs="Arial" w:hint="eastAsia"/>
          <w:kern w:val="0"/>
          <w:sz w:val="22"/>
          <w:szCs w:val="20"/>
          <w:lang w:val="en-GB"/>
        </w:rPr>
        <w:t xml:space="preserve"> RF requirement for intermediate UE</w:t>
      </w:r>
    </w:p>
    <w:p w14:paraId="76ECAF7E" w14:textId="70ADFCFB" w:rsidR="0040353F" w:rsidRPr="00F6569D"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F6569D">
        <w:rPr>
          <w:rFonts w:ascii="Arial" w:hAnsi="Arial" w:cs="Arial" w:hint="eastAsia"/>
          <w:kern w:val="0"/>
          <w:sz w:val="22"/>
          <w:szCs w:val="20"/>
        </w:rPr>
        <w:t>7.21.3.3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10D134D1" w:rsidR="007A6214" w:rsidRPr="007A6214" w:rsidRDefault="00F6569D" w:rsidP="00947DDB">
      <w:pPr>
        <w:rPr>
          <w:rFonts w:ascii="Times New Roman" w:hAnsi="Times New Roman" w:cs="Times New Roman"/>
        </w:rPr>
      </w:pPr>
      <w:r>
        <w:rPr>
          <w:rFonts w:ascii="Times New Roman" w:hAnsi="Times New Roman" w:cs="Times New Roman" w:hint="eastAsia"/>
        </w:rPr>
        <w:t xml:space="preserve">In the previous meeting, </w:t>
      </w:r>
      <w:r w:rsidR="00095939">
        <w:rPr>
          <w:rFonts w:ascii="Times New Roman" w:hAnsi="Times New Roman" w:cs="Times New Roman" w:hint="eastAsia"/>
        </w:rPr>
        <w:t xml:space="preserve">the RF </w:t>
      </w:r>
      <w:r w:rsidR="00095939">
        <w:rPr>
          <w:rFonts w:ascii="Times New Roman" w:hAnsi="Times New Roman" w:cs="Times New Roman"/>
        </w:rPr>
        <w:t>requirement</w:t>
      </w:r>
      <w:r w:rsidR="00095939">
        <w:rPr>
          <w:rFonts w:ascii="Times New Roman" w:hAnsi="Times New Roman" w:cs="Times New Roman" w:hint="eastAsia"/>
        </w:rPr>
        <w:t>s for intermediate UE were discussed</w:t>
      </w:r>
      <w:r w:rsidR="00D6675A">
        <w:rPr>
          <w:rFonts w:ascii="Times New Roman" w:hAnsi="Times New Roman" w:cs="Times New Roman" w:hint="eastAsia"/>
        </w:rPr>
        <w:t xml:space="preserve">, but there are still several requirements are marked as </w:t>
      </w:r>
      <w:r w:rsidR="00D6675A">
        <w:rPr>
          <w:rFonts w:ascii="Times New Roman" w:hAnsi="Times New Roman" w:cs="Times New Roman"/>
        </w:rPr>
        <w:t>TBD</w:t>
      </w:r>
      <w:r w:rsidR="00D6675A">
        <w:rPr>
          <w:rFonts w:ascii="Times New Roman" w:hAnsi="Times New Roman" w:cs="Times New Roman" w:hint="eastAsia"/>
        </w:rPr>
        <w:t>. In this contribution, we provide our views on these pending requirements.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1736D527" w:rsidR="00947DDB" w:rsidRDefault="00D6675A" w:rsidP="00D6675A">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Tx</w:t>
      </w:r>
    </w:p>
    <w:p w14:paraId="2D57AA8E" w14:textId="474CD352" w:rsidR="00D6675A" w:rsidRDefault="00D6675A" w:rsidP="00D6675A">
      <w:pPr>
        <w:rPr>
          <w:rFonts w:ascii="Times New Roman" w:hAnsi="Times New Roman" w:cs="Times New Roman"/>
        </w:rPr>
      </w:pPr>
      <w:r>
        <w:rPr>
          <w:rFonts w:ascii="Times New Roman" w:hAnsi="Times New Roman" w:cs="Times New Roman" w:hint="eastAsia"/>
        </w:rPr>
        <w:t xml:space="preserve">The following </w:t>
      </w:r>
      <w:r w:rsidR="00554252">
        <w:rPr>
          <w:rFonts w:ascii="Times New Roman" w:hAnsi="Times New Roman" w:cs="Times New Roman" w:hint="eastAsia"/>
        </w:rPr>
        <w:t xml:space="preserve">table was </w:t>
      </w:r>
      <w:r w:rsidR="00554252">
        <w:rPr>
          <w:rFonts w:ascii="Times New Roman" w:hAnsi="Times New Roman" w:cs="Times New Roman"/>
        </w:rPr>
        <w:t>agreed</w:t>
      </w:r>
      <w:r w:rsidR="00554252">
        <w:rPr>
          <w:rFonts w:ascii="Times New Roman" w:hAnsi="Times New Roman" w:cs="Times New Roman" w:hint="eastAsia"/>
        </w:rPr>
        <w:t xml:space="preserve"> in </w:t>
      </w:r>
      <w:r w:rsidR="00554252">
        <w:rPr>
          <w:rFonts w:ascii="Times New Roman" w:hAnsi="Times New Roman" w:cs="Times New Roman"/>
        </w:rPr>
        <w:t>the</w:t>
      </w:r>
      <w:r w:rsidR="00554252">
        <w:rPr>
          <w:rFonts w:ascii="Times New Roman" w:hAnsi="Times New Roman" w:cs="Times New Roman" w:hint="eastAsia"/>
        </w:rPr>
        <w:t xml:space="preserve"> last </w:t>
      </w:r>
      <w:r w:rsidR="00554252">
        <w:rPr>
          <w:rFonts w:ascii="Times New Roman" w:hAnsi="Times New Roman" w:cs="Times New Roman"/>
        </w:rPr>
        <w:t>meeting [</w:t>
      </w:r>
      <w:r w:rsidR="00554252">
        <w:rPr>
          <w:rFonts w:ascii="Times New Roman" w:hAnsi="Times New Roman" w:cs="Times New Roman" w:hint="eastAsia"/>
        </w:rPr>
        <w:t>1]</w:t>
      </w:r>
      <w:r>
        <w:rPr>
          <w:rFonts w:ascii="Times New Roman" w:hAnsi="Times New Roman" w:cs="Times New Roman" w:hint="eastAsia"/>
        </w:rPr>
        <w:t>:</w:t>
      </w:r>
    </w:p>
    <w:tbl>
      <w:tblPr>
        <w:tblStyle w:val="SGSTableBasic11"/>
        <w:tblW w:w="9780" w:type="dxa"/>
        <w:tblInd w:w="-5" w:type="dxa"/>
        <w:tblLayout w:type="fixed"/>
        <w:tblLook w:val="04A0" w:firstRow="1" w:lastRow="0" w:firstColumn="1" w:lastColumn="0" w:noHBand="0" w:noVBand="1"/>
      </w:tblPr>
      <w:tblGrid>
        <w:gridCol w:w="2409"/>
        <w:gridCol w:w="1843"/>
        <w:gridCol w:w="1984"/>
        <w:gridCol w:w="3544"/>
      </w:tblGrid>
      <w:tr w:rsidR="00554252" w:rsidRPr="00554252" w14:paraId="560C06FC" w14:textId="77777777" w:rsidTr="00554252">
        <w:trPr>
          <w:trHeight w:val="97"/>
        </w:trPr>
        <w:tc>
          <w:tcPr>
            <w:tcW w:w="6237" w:type="dxa"/>
            <w:gridSpan w:val="3"/>
            <w:tcBorders>
              <w:top w:val="single" w:sz="4" w:space="0" w:color="auto"/>
              <w:left w:val="single" w:sz="4" w:space="0" w:color="auto"/>
              <w:bottom w:val="single" w:sz="4" w:space="0" w:color="auto"/>
              <w:right w:val="single" w:sz="4" w:space="0" w:color="auto"/>
            </w:tcBorders>
            <w:hideMark/>
          </w:tcPr>
          <w:p w14:paraId="73B08504" w14:textId="77777777" w:rsidR="00554252" w:rsidRPr="00554252" w:rsidRDefault="00554252" w:rsidP="00554252">
            <w:pPr>
              <w:widowControl/>
              <w:jc w:val="left"/>
              <w:textAlignment w:val="baseline"/>
              <w:rPr>
                <w:rFonts w:eastAsia="宋体"/>
              </w:rPr>
            </w:pPr>
            <w:bookmarkStart w:id="4" w:name="OLE_LINK12"/>
            <w:r w:rsidRPr="00554252">
              <w:rPr>
                <w:rFonts w:eastAsia="宋体"/>
                <w:b/>
                <w:bCs/>
                <w:lang w:eastAsia="en-US"/>
              </w:rPr>
              <w:t>RF Requirement for A</w:t>
            </w:r>
            <w:r w:rsidRPr="00554252">
              <w:rPr>
                <w:rFonts w:ascii="等线" w:eastAsia="宋体" w:hAnsi="等线" w:hint="eastAsia"/>
                <w:b/>
                <w:bCs/>
              </w:rPr>
              <w:t>-</w:t>
            </w:r>
            <w:r w:rsidRPr="00554252">
              <w:rPr>
                <w:rFonts w:eastAsia="宋体"/>
                <w:b/>
                <w:bCs/>
                <w:lang w:eastAsia="en-US"/>
              </w:rPr>
              <w:t xml:space="preserve">IoT intermediate UE- TX </w:t>
            </w:r>
            <w:r w:rsidRPr="00554252">
              <w:rPr>
                <w:rFonts w:eastAsia="宋体"/>
                <w:b/>
                <w:bCs/>
              </w:rPr>
              <w:t>part</w:t>
            </w:r>
          </w:p>
        </w:tc>
        <w:tc>
          <w:tcPr>
            <w:tcW w:w="3544" w:type="dxa"/>
            <w:tcBorders>
              <w:top w:val="single" w:sz="4" w:space="0" w:color="auto"/>
              <w:left w:val="single" w:sz="4" w:space="0" w:color="auto"/>
              <w:bottom w:val="single" w:sz="4" w:space="0" w:color="auto"/>
              <w:right w:val="single" w:sz="4" w:space="0" w:color="auto"/>
            </w:tcBorders>
            <w:hideMark/>
          </w:tcPr>
          <w:p w14:paraId="55EBE70F" w14:textId="77777777" w:rsidR="00554252" w:rsidRPr="00554252" w:rsidRDefault="00554252" w:rsidP="00554252">
            <w:pPr>
              <w:widowControl/>
              <w:jc w:val="left"/>
              <w:textAlignment w:val="baseline"/>
              <w:rPr>
                <w:rFonts w:eastAsia="宋体"/>
              </w:rPr>
            </w:pPr>
            <w:r w:rsidRPr="00554252">
              <w:rPr>
                <w:rFonts w:eastAsia="等线"/>
                <w:b/>
                <w:bCs/>
              </w:rPr>
              <w:t>Potentially needed or not</w:t>
            </w:r>
          </w:p>
        </w:tc>
      </w:tr>
      <w:tr w:rsidR="00554252" w:rsidRPr="00554252" w14:paraId="5F7C6858" w14:textId="77777777" w:rsidTr="00554252">
        <w:trPr>
          <w:trHeight w:val="97"/>
        </w:trPr>
        <w:tc>
          <w:tcPr>
            <w:tcW w:w="6237" w:type="dxa"/>
            <w:gridSpan w:val="3"/>
            <w:tcBorders>
              <w:top w:val="single" w:sz="4" w:space="0" w:color="auto"/>
              <w:left w:val="single" w:sz="4" w:space="0" w:color="auto"/>
              <w:bottom w:val="single" w:sz="4" w:space="0" w:color="auto"/>
              <w:right w:val="single" w:sz="4" w:space="0" w:color="auto"/>
            </w:tcBorders>
            <w:hideMark/>
          </w:tcPr>
          <w:p w14:paraId="2674D7E7" w14:textId="77777777" w:rsidR="00554252" w:rsidRPr="00554252" w:rsidRDefault="00554252" w:rsidP="00554252">
            <w:pPr>
              <w:widowControl/>
              <w:jc w:val="left"/>
              <w:textAlignment w:val="baseline"/>
              <w:rPr>
                <w:rFonts w:eastAsia="宋体"/>
              </w:rPr>
            </w:pPr>
            <w:r w:rsidRPr="00554252">
              <w:rPr>
                <w:rFonts w:eastAsia="宋体"/>
              </w:rPr>
              <w:t xml:space="preserve">Maximum output power </w:t>
            </w:r>
          </w:p>
        </w:tc>
        <w:tc>
          <w:tcPr>
            <w:tcW w:w="3544" w:type="dxa"/>
            <w:tcBorders>
              <w:top w:val="single" w:sz="4" w:space="0" w:color="auto"/>
              <w:left w:val="single" w:sz="4" w:space="0" w:color="auto"/>
              <w:bottom w:val="single" w:sz="4" w:space="0" w:color="auto"/>
              <w:right w:val="single" w:sz="4" w:space="0" w:color="auto"/>
            </w:tcBorders>
            <w:hideMark/>
          </w:tcPr>
          <w:p w14:paraId="6B8B7109" w14:textId="77777777" w:rsidR="00554252" w:rsidRPr="00554252" w:rsidRDefault="00554252" w:rsidP="00554252">
            <w:pPr>
              <w:widowControl/>
              <w:jc w:val="left"/>
              <w:textAlignment w:val="baseline"/>
            </w:pPr>
            <w:r w:rsidRPr="00554252">
              <w:rPr>
                <w:rFonts w:eastAsia="宋体"/>
              </w:rPr>
              <w:t>YES, as RAN4#112 agreed</w:t>
            </w:r>
          </w:p>
        </w:tc>
      </w:tr>
      <w:tr w:rsidR="00554252" w:rsidRPr="00554252" w14:paraId="2B73AEB6" w14:textId="77777777" w:rsidTr="00554252">
        <w:trPr>
          <w:trHeight w:val="97"/>
        </w:trPr>
        <w:tc>
          <w:tcPr>
            <w:tcW w:w="2410" w:type="dxa"/>
            <w:vMerge w:val="restart"/>
            <w:tcBorders>
              <w:top w:val="single" w:sz="4" w:space="0" w:color="auto"/>
              <w:left w:val="single" w:sz="4" w:space="0" w:color="auto"/>
              <w:bottom w:val="single" w:sz="4" w:space="0" w:color="auto"/>
              <w:right w:val="single" w:sz="4" w:space="0" w:color="auto"/>
            </w:tcBorders>
            <w:hideMark/>
          </w:tcPr>
          <w:p w14:paraId="42BBDE65" w14:textId="77777777" w:rsidR="00554252" w:rsidRPr="00554252" w:rsidRDefault="00554252" w:rsidP="00554252">
            <w:pPr>
              <w:widowControl/>
              <w:jc w:val="left"/>
              <w:textAlignment w:val="baseline"/>
              <w:rPr>
                <w:rFonts w:eastAsia="宋体"/>
                <w:lang w:eastAsia="en-US"/>
              </w:rPr>
            </w:pPr>
            <w:r w:rsidRPr="00554252">
              <w:rPr>
                <w:rFonts w:eastAsia="宋体"/>
              </w:rPr>
              <w:t>Output power dynamics</w:t>
            </w:r>
          </w:p>
        </w:tc>
        <w:tc>
          <w:tcPr>
            <w:tcW w:w="3827" w:type="dxa"/>
            <w:gridSpan w:val="2"/>
            <w:tcBorders>
              <w:top w:val="single" w:sz="4" w:space="0" w:color="auto"/>
              <w:left w:val="single" w:sz="4" w:space="0" w:color="auto"/>
              <w:bottom w:val="single" w:sz="4" w:space="0" w:color="auto"/>
              <w:right w:val="single" w:sz="4" w:space="0" w:color="auto"/>
            </w:tcBorders>
            <w:hideMark/>
          </w:tcPr>
          <w:p w14:paraId="3C4FAE25" w14:textId="77777777" w:rsidR="00554252" w:rsidRPr="00554252" w:rsidRDefault="00554252" w:rsidP="00554252">
            <w:pPr>
              <w:widowControl/>
              <w:jc w:val="left"/>
              <w:textAlignment w:val="baseline"/>
              <w:rPr>
                <w:rFonts w:eastAsia="宋体"/>
              </w:rPr>
            </w:pPr>
            <w:r w:rsidRPr="00554252">
              <w:rPr>
                <w:rFonts w:eastAsia="宋体"/>
              </w:rPr>
              <w:t>Minimum output power</w:t>
            </w:r>
          </w:p>
        </w:tc>
        <w:tc>
          <w:tcPr>
            <w:tcW w:w="3544" w:type="dxa"/>
            <w:tcBorders>
              <w:top w:val="single" w:sz="4" w:space="0" w:color="auto"/>
              <w:left w:val="single" w:sz="4" w:space="0" w:color="auto"/>
              <w:bottom w:val="single" w:sz="4" w:space="0" w:color="auto"/>
              <w:right w:val="single" w:sz="4" w:space="0" w:color="auto"/>
            </w:tcBorders>
            <w:hideMark/>
          </w:tcPr>
          <w:p w14:paraId="57D89908" w14:textId="77777777" w:rsidR="00554252" w:rsidRPr="00554252" w:rsidRDefault="00554252" w:rsidP="00554252">
            <w:pPr>
              <w:widowControl/>
              <w:jc w:val="left"/>
              <w:textAlignment w:val="baseline"/>
              <w:rPr>
                <w:rFonts w:eastAsia="等线"/>
              </w:rPr>
            </w:pPr>
            <w:r w:rsidRPr="00554252">
              <w:rPr>
                <w:rFonts w:eastAsia="等线"/>
              </w:rPr>
              <w:t>NO</w:t>
            </w:r>
          </w:p>
        </w:tc>
      </w:tr>
      <w:tr w:rsidR="00554252" w:rsidRPr="00554252" w14:paraId="19E0BF78" w14:textId="77777777" w:rsidTr="00554252">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100237B0" w14:textId="77777777" w:rsidR="00554252" w:rsidRPr="00554252" w:rsidRDefault="00554252" w:rsidP="00554252">
            <w:pPr>
              <w:widowControl/>
              <w:jc w:val="left"/>
              <w:rPr>
                <w:lang w:eastAsia="en-US"/>
              </w:rPr>
            </w:pPr>
          </w:p>
        </w:tc>
        <w:tc>
          <w:tcPr>
            <w:tcW w:w="3827" w:type="dxa"/>
            <w:gridSpan w:val="2"/>
            <w:tcBorders>
              <w:top w:val="single" w:sz="4" w:space="0" w:color="auto"/>
              <w:left w:val="single" w:sz="4" w:space="0" w:color="auto"/>
              <w:bottom w:val="single" w:sz="4" w:space="0" w:color="auto"/>
              <w:right w:val="single" w:sz="4" w:space="0" w:color="auto"/>
            </w:tcBorders>
            <w:hideMark/>
          </w:tcPr>
          <w:p w14:paraId="401F1DEC" w14:textId="77777777" w:rsidR="00554252" w:rsidRPr="00554252" w:rsidRDefault="00554252" w:rsidP="00554252">
            <w:pPr>
              <w:widowControl/>
              <w:jc w:val="left"/>
              <w:textAlignment w:val="baseline"/>
              <w:rPr>
                <w:rFonts w:eastAsia="宋体"/>
              </w:rPr>
            </w:pPr>
            <w:r w:rsidRPr="00554252">
              <w:rPr>
                <w:rFonts w:eastAsia="宋体"/>
              </w:rPr>
              <w:t>Transmit OFF power</w:t>
            </w:r>
          </w:p>
        </w:tc>
        <w:tc>
          <w:tcPr>
            <w:tcW w:w="3544" w:type="dxa"/>
            <w:tcBorders>
              <w:top w:val="single" w:sz="4" w:space="0" w:color="auto"/>
              <w:left w:val="single" w:sz="4" w:space="0" w:color="auto"/>
              <w:bottom w:val="single" w:sz="4" w:space="0" w:color="auto"/>
              <w:right w:val="single" w:sz="4" w:space="0" w:color="auto"/>
            </w:tcBorders>
            <w:hideMark/>
          </w:tcPr>
          <w:p w14:paraId="04CBCF6A" w14:textId="77777777" w:rsidR="00554252" w:rsidRPr="00554252" w:rsidRDefault="00554252" w:rsidP="00554252">
            <w:pPr>
              <w:widowControl/>
              <w:jc w:val="left"/>
              <w:textAlignment w:val="baseline"/>
              <w:rPr>
                <w:rFonts w:eastAsia="等线"/>
              </w:rPr>
            </w:pPr>
            <w:r w:rsidRPr="00554252">
              <w:rPr>
                <w:rFonts w:eastAsia="等线"/>
              </w:rPr>
              <w:t>TBD</w:t>
            </w:r>
          </w:p>
        </w:tc>
      </w:tr>
      <w:tr w:rsidR="00554252" w:rsidRPr="00554252" w14:paraId="256AF092" w14:textId="77777777" w:rsidTr="00554252">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5E1E2DA4" w14:textId="77777777" w:rsidR="00554252" w:rsidRPr="00554252" w:rsidRDefault="00554252" w:rsidP="00554252">
            <w:pPr>
              <w:widowControl/>
              <w:jc w:val="left"/>
              <w:rPr>
                <w:lang w:eastAsia="en-US"/>
              </w:rPr>
            </w:pPr>
          </w:p>
        </w:tc>
        <w:tc>
          <w:tcPr>
            <w:tcW w:w="3827" w:type="dxa"/>
            <w:gridSpan w:val="2"/>
            <w:tcBorders>
              <w:top w:val="single" w:sz="4" w:space="0" w:color="auto"/>
              <w:left w:val="single" w:sz="4" w:space="0" w:color="auto"/>
              <w:bottom w:val="single" w:sz="4" w:space="0" w:color="auto"/>
              <w:right w:val="single" w:sz="4" w:space="0" w:color="auto"/>
            </w:tcBorders>
            <w:hideMark/>
          </w:tcPr>
          <w:p w14:paraId="46C9DE9E" w14:textId="77777777" w:rsidR="00554252" w:rsidRPr="00554252" w:rsidRDefault="00554252" w:rsidP="00554252">
            <w:pPr>
              <w:widowControl/>
              <w:jc w:val="left"/>
              <w:textAlignment w:val="baseline"/>
              <w:rPr>
                <w:rFonts w:eastAsia="宋体"/>
              </w:rPr>
            </w:pPr>
            <w:r w:rsidRPr="00554252">
              <w:rPr>
                <w:rFonts w:eastAsia="宋体"/>
              </w:rPr>
              <w:t>Transmit ON/OFF time mask</w:t>
            </w:r>
          </w:p>
        </w:tc>
        <w:tc>
          <w:tcPr>
            <w:tcW w:w="3544" w:type="dxa"/>
            <w:tcBorders>
              <w:top w:val="single" w:sz="4" w:space="0" w:color="auto"/>
              <w:left w:val="single" w:sz="4" w:space="0" w:color="auto"/>
              <w:bottom w:val="single" w:sz="4" w:space="0" w:color="auto"/>
              <w:right w:val="single" w:sz="4" w:space="0" w:color="auto"/>
            </w:tcBorders>
            <w:hideMark/>
          </w:tcPr>
          <w:p w14:paraId="496E3EC5" w14:textId="77777777" w:rsidR="00554252" w:rsidRPr="00554252" w:rsidRDefault="00554252" w:rsidP="00554252">
            <w:pPr>
              <w:widowControl/>
              <w:jc w:val="left"/>
              <w:textAlignment w:val="baseline"/>
              <w:rPr>
                <w:rFonts w:eastAsia="等线"/>
              </w:rPr>
            </w:pPr>
            <w:r w:rsidRPr="00554252">
              <w:rPr>
                <w:rFonts w:eastAsia="等线"/>
              </w:rPr>
              <w:t>TBD</w:t>
            </w:r>
          </w:p>
        </w:tc>
      </w:tr>
      <w:tr w:rsidR="00554252" w:rsidRPr="00554252" w14:paraId="2B83CA97" w14:textId="77777777" w:rsidTr="00554252">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129BE530" w14:textId="77777777" w:rsidR="00554252" w:rsidRPr="00554252" w:rsidRDefault="00554252" w:rsidP="00554252">
            <w:pPr>
              <w:widowControl/>
              <w:jc w:val="left"/>
              <w:rPr>
                <w:lang w:eastAsia="en-US"/>
              </w:rPr>
            </w:pPr>
          </w:p>
        </w:tc>
        <w:tc>
          <w:tcPr>
            <w:tcW w:w="3827" w:type="dxa"/>
            <w:gridSpan w:val="2"/>
            <w:tcBorders>
              <w:top w:val="single" w:sz="4" w:space="0" w:color="auto"/>
              <w:left w:val="single" w:sz="4" w:space="0" w:color="auto"/>
              <w:bottom w:val="single" w:sz="4" w:space="0" w:color="auto"/>
              <w:right w:val="single" w:sz="4" w:space="0" w:color="auto"/>
            </w:tcBorders>
            <w:hideMark/>
          </w:tcPr>
          <w:p w14:paraId="01B4153E" w14:textId="77777777" w:rsidR="00554252" w:rsidRPr="00554252" w:rsidRDefault="00554252" w:rsidP="00554252">
            <w:pPr>
              <w:widowControl/>
              <w:jc w:val="left"/>
              <w:textAlignment w:val="baseline"/>
              <w:rPr>
                <w:rFonts w:eastAsia="宋体"/>
              </w:rPr>
            </w:pPr>
            <w:r w:rsidRPr="00554252">
              <w:rPr>
                <w:rFonts w:eastAsia="宋体"/>
              </w:rPr>
              <w:t>Power control</w:t>
            </w:r>
          </w:p>
        </w:tc>
        <w:tc>
          <w:tcPr>
            <w:tcW w:w="3544" w:type="dxa"/>
            <w:tcBorders>
              <w:top w:val="single" w:sz="4" w:space="0" w:color="auto"/>
              <w:left w:val="single" w:sz="4" w:space="0" w:color="auto"/>
              <w:bottom w:val="single" w:sz="4" w:space="0" w:color="auto"/>
              <w:right w:val="single" w:sz="4" w:space="0" w:color="auto"/>
            </w:tcBorders>
            <w:hideMark/>
          </w:tcPr>
          <w:p w14:paraId="749FA4D7" w14:textId="77777777" w:rsidR="00554252" w:rsidRPr="00554252" w:rsidRDefault="00554252" w:rsidP="00554252">
            <w:pPr>
              <w:widowControl/>
              <w:jc w:val="left"/>
              <w:textAlignment w:val="baseline"/>
              <w:rPr>
                <w:rFonts w:eastAsia="等线"/>
              </w:rPr>
            </w:pPr>
            <w:r w:rsidRPr="00554252">
              <w:rPr>
                <w:rFonts w:eastAsia="等线"/>
              </w:rPr>
              <w:t>NO</w:t>
            </w:r>
          </w:p>
        </w:tc>
      </w:tr>
      <w:tr w:rsidR="00554252" w:rsidRPr="00554252" w14:paraId="26E4C8E7" w14:textId="77777777" w:rsidTr="00554252">
        <w:trPr>
          <w:trHeight w:val="97"/>
        </w:trPr>
        <w:tc>
          <w:tcPr>
            <w:tcW w:w="2410" w:type="dxa"/>
            <w:vMerge w:val="restart"/>
            <w:tcBorders>
              <w:top w:val="single" w:sz="4" w:space="0" w:color="auto"/>
              <w:left w:val="single" w:sz="4" w:space="0" w:color="auto"/>
              <w:bottom w:val="single" w:sz="4" w:space="0" w:color="auto"/>
              <w:right w:val="single" w:sz="4" w:space="0" w:color="auto"/>
            </w:tcBorders>
            <w:hideMark/>
          </w:tcPr>
          <w:p w14:paraId="79FFBE6C" w14:textId="77777777" w:rsidR="00554252" w:rsidRPr="00554252" w:rsidRDefault="00554252" w:rsidP="00554252">
            <w:pPr>
              <w:widowControl/>
              <w:jc w:val="left"/>
              <w:textAlignment w:val="baseline"/>
              <w:rPr>
                <w:rFonts w:eastAsia="宋体"/>
              </w:rPr>
            </w:pPr>
            <w:r w:rsidRPr="00554252">
              <w:rPr>
                <w:rFonts w:eastAsia="宋体"/>
              </w:rPr>
              <w:t>Transmitted signal quality</w:t>
            </w:r>
          </w:p>
        </w:tc>
        <w:tc>
          <w:tcPr>
            <w:tcW w:w="3827" w:type="dxa"/>
            <w:gridSpan w:val="2"/>
            <w:tcBorders>
              <w:top w:val="single" w:sz="4" w:space="0" w:color="auto"/>
              <w:left w:val="single" w:sz="4" w:space="0" w:color="auto"/>
              <w:bottom w:val="single" w:sz="4" w:space="0" w:color="auto"/>
              <w:right w:val="single" w:sz="4" w:space="0" w:color="auto"/>
            </w:tcBorders>
            <w:hideMark/>
          </w:tcPr>
          <w:p w14:paraId="63391E95" w14:textId="77777777" w:rsidR="00554252" w:rsidRPr="00554252" w:rsidRDefault="00554252" w:rsidP="00554252">
            <w:pPr>
              <w:widowControl/>
              <w:jc w:val="left"/>
              <w:textAlignment w:val="baseline"/>
              <w:rPr>
                <w:rFonts w:eastAsia="宋体"/>
              </w:rPr>
            </w:pPr>
            <w:r w:rsidRPr="00554252">
              <w:rPr>
                <w:rFonts w:eastAsia="宋体"/>
              </w:rPr>
              <w:t>Frequency error</w:t>
            </w:r>
          </w:p>
        </w:tc>
        <w:tc>
          <w:tcPr>
            <w:tcW w:w="3544" w:type="dxa"/>
            <w:tcBorders>
              <w:top w:val="single" w:sz="4" w:space="0" w:color="auto"/>
              <w:left w:val="single" w:sz="4" w:space="0" w:color="auto"/>
              <w:bottom w:val="single" w:sz="4" w:space="0" w:color="auto"/>
              <w:right w:val="single" w:sz="4" w:space="0" w:color="auto"/>
            </w:tcBorders>
            <w:hideMark/>
          </w:tcPr>
          <w:p w14:paraId="215722F5" w14:textId="77777777" w:rsidR="00554252" w:rsidRPr="00554252" w:rsidRDefault="00554252" w:rsidP="00554252">
            <w:pPr>
              <w:widowControl/>
              <w:jc w:val="left"/>
              <w:textAlignment w:val="baseline"/>
              <w:rPr>
                <w:rFonts w:eastAsia="等线"/>
              </w:rPr>
            </w:pPr>
            <w:r w:rsidRPr="00554252">
              <w:rPr>
                <w:rFonts w:eastAsia="等线"/>
              </w:rPr>
              <w:t>YES</w:t>
            </w:r>
            <w:r w:rsidRPr="00554252">
              <w:rPr>
                <w:rFonts w:eastAsia="宋体"/>
              </w:rPr>
              <w:t>, as RAN4#112 agreed</w:t>
            </w:r>
          </w:p>
        </w:tc>
      </w:tr>
      <w:tr w:rsidR="00554252" w:rsidRPr="00554252" w14:paraId="559B9A5B" w14:textId="77777777" w:rsidTr="00554252">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31FC0CBA" w14:textId="77777777" w:rsidR="00554252" w:rsidRPr="00554252" w:rsidRDefault="00554252" w:rsidP="00554252">
            <w:pPr>
              <w:widowControl/>
              <w:jc w:val="left"/>
              <w:rPr>
                <w:rFonts w:eastAsia="宋体"/>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2D810800" w14:textId="77777777" w:rsidR="00554252" w:rsidRPr="00554252" w:rsidRDefault="00554252" w:rsidP="00554252">
            <w:pPr>
              <w:widowControl/>
              <w:jc w:val="left"/>
              <w:textAlignment w:val="baseline"/>
              <w:rPr>
                <w:rFonts w:eastAsia="宋体"/>
              </w:rPr>
            </w:pPr>
            <w:r w:rsidRPr="00554252">
              <w:rPr>
                <w:rFonts w:eastAsia="宋体"/>
              </w:rPr>
              <w:t>Transmit modulation quality</w:t>
            </w:r>
          </w:p>
        </w:tc>
        <w:tc>
          <w:tcPr>
            <w:tcW w:w="1984" w:type="dxa"/>
            <w:tcBorders>
              <w:top w:val="single" w:sz="4" w:space="0" w:color="auto"/>
              <w:left w:val="single" w:sz="4" w:space="0" w:color="auto"/>
              <w:bottom w:val="single" w:sz="4" w:space="0" w:color="auto"/>
              <w:right w:val="single" w:sz="4" w:space="0" w:color="auto"/>
            </w:tcBorders>
            <w:hideMark/>
          </w:tcPr>
          <w:p w14:paraId="4A1CA5F7" w14:textId="77777777" w:rsidR="00554252" w:rsidRPr="00554252" w:rsidRDefault="00554252" w:rsidP="00554252">
            <w:pPr>
              <w:widowControl/>
              <w:jc w:val="left"/>
              <w:textAlignment w:val="baseline"/>
              <w:rPr>
                <w:rFonts w:eastAsia="宋体"/>
              </w:rPr>
            </w:pPr>
            <w:r w:rsidRPr="00554252">
              <w:rPr>
                <w:rFonts w:eastAsia="宋体"/>
              </w:rPr>
              <w:t>EVM</w:t>
            </w:r>
          </w:p>
        </w:tc>
        <w:tc>
          <w:tcPr>
            <w:tcW w:w="3544" w:type="dxa"/>
            <w:tcBorders>
              <w:top w:val="single" w:sz="4" w:space="0" w:color="auto"/>
              <w:left w:val="single" w:sz="4" w:space="0" w:color="auto"/>
              <w:bottom w:val="single" w:sz="4" w:space="0" w:color="auto"/>
              <w:right w:val="single" w:sz="4" w:space="0" w:color="auto"/>
            </w:tcBorders>
            <w:hideMark/>
          </w:tcPr>
          <w:p w14:paraId="4817D6E3" w14:textId="77777777" w:rsidR="00554252" w:rsidRPr="00554252" w:rsidRDefault="00554252" w:rsidP="00554252">
            <w:pPr>
              <w:widowControl/>
              <w:jc w:val="left"/>
              <w:textAlignment w:val="baseline"/>
              <w:rPr>
                <w:rFonts w:eastAsia="等线"/>
              </w:rPr>
            </w:pPr>
            <w:r w:rsidRPr="00554252">
              <w:rPr>
                <w:rFonts w:eastAsia="等线"/>
              </w:rPr>
              <w:t>YES</w:t>
            </w:r>
          </w:p>
        </w:tc>
      </w:tr>
      <w:tr w:rsidR="00554252" w:rsidRPr="00554252" w14:paraId="15D625A7" w14:textId="77777777" w:rsidTr="00554252">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4D7D715F" w14:textId="77777777" w:rsidR="00554252" w:rsidRPr="00554252" w:rsidRDefault="00554252" w:rsidP="00554252">
            <w:pPr>
              <w:widowControl/>
              <w:jc w:val="left"/>
              <w:rPr>
                <w:rFonts w:eastAsia="宋体"/>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0731AF5" w14:textId="77777777" w:rsidR="00554252" w:rsidRPr="00554252" w:rsidRDefault="00554252" w:rsidP="00554252">
            <w:pPr>
              <w:widowControl/>
              <w:jc w:val="left"/>
              <w:rPr>
                <w:rFonts w:eastAsia="宋体"/>
              </w:rPr>
            </w:pPr>
          </w:p>
        </w:tc>
        <w:tc>
          <w:tcPr>
            <w:tcW w:w="1984" w:type="dxa"/>
            <w:tcBorders>
              <w:top w:val="single" w:sz="4" w:space="0" w:color="auto"/>
              <w:left w:val="single" w:sz="4" w:space="0" w:color="auto"/>
              <w:bottom w:val="single" w:sz="4" w:space="0" w:color="auto"/>
              <w:right w:val="single" w:sz="4" w:space="0" w:color="auto"/>
            </w:tcBorders>
            <w:hideMark/>
          </w:tcPr>
          <w:p w14:paraId="3ADE13DA" w14:textId="77777777" w:rsidR="00554252" w:rsidRPr="00554252" w:rsidRDefault="00554252" w:rsidP="00554252">
            <w:pPr>
              <w:widowControl/>
              <w:jc w:val="left"/>
              <w:textAlignment w:val="baseline"/>
              <w:rPr>
                <w:rFonts w:eastAsia="宋体"/>
              </w:rPr>
            </w:pPr>
            <w:r w:rsidRPr="00554252">
              <w:rPr>
                <w:rFonts w:eastAsia="宋体"/>
              </w:rPr>
              <w:t>Carrier leakage</w:t>
            </w:r>
          </w:p>
        </w:tc>
        <w:tc>
          <w:tcPr>
            <w:tcW w:w="3544" w:type="dxa"/>
            <w:tcBorders>
              <w:top w:val="single" w:sz="4" w:space="0" w:color="auto"/>
              <w:left w:val="single" w:sz="4" w:space="0" w:color="auto"/>
              <w:bottom w:val="single" w:sz="4" w:space="0" w:color="auto"/>
              <w:right w:val="single" w:sz="4" w:space="0" w:color="auto"/>
            </w:tcBorders>
            <w:hideMark/>
          </w:tcPr>
          <w:p w14:paraId="74AC6CC8" w14:textId="77777777" w:rsidR="00554252" w:rsidRPr="00554252" w:rsidRDefault="00554252" w:rsidP="00554252">
            <w:pPr>
              <w:widowControl/>
              <w:jc w:val="left"/>
              <w:textAlignment w:val="baseline"/>
              <w:rPr>
                <w:rFonts w:eastAsia="等线"/>
              </w:rPr>
            </w:pPr>
            <w:r w:rsidRPr="00554252">
              <w:rPr>
                <w:rFonts w:eastAsia="等线"/>
              </w:rPr>
              <w:t>TBD</w:t>
            </w:r>
          </w:p>
        </w:tc>
      </w:tr>
      <w:tr w:rsidR="00554252" w:rsidRPr="00554252" w14:paraId="43ED66AB" w14:textId="77777777" w:rsidTr="00554252">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536F27D9" w14:textId="77777777" w:rsidR="00554252" w:rsidRPr="00554252" w:rsidRDefault="00554252" w:rsidP="00554252">
            <w:pPr>
              <w:widowControl/>
              <w:jc w:val="left"/>
              <w:rPr>
                <w:rFonts w:eastAsia="宋体"/>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A5881CD" w14:textId="77777777" w:rsidR="00554252" w:rsidRPr="00554252" w:rsidRDefault="00554252" w:rsidP="00554252">
            <w:pPr>
              <w:widowControl/>
              <w:jc w:val="left"/>
              <w:rPr>
                <w:rFonts w:eastAsia="宋体"/>
              </w:rPr>
            </w:pPr>
          </w:p>
        </w:tc>
        <w:tc>
          <w:tcPr>
            <w:tcW w:w="1984" w:type="dxa"/>
            <w:tcBorders>
              <w:top w:val="single" w:sz="4" w:space="0" w:color="auto"/>
              <w:left w:val="single" w:sz="4" w:space="0" w:color="auto"/>
              <w:bottom w:val="single" w:sz="4" w:space="0" w:color="auto"/>
              <w:right w:val="single" w:sz="4" w:space="0" w:color="auto"/>
            </w:tcBorders>
            <w:hideMark/>
          </w:tcPr>
          <w:p w14:paraId="60788ABC" w14:textId="77777777" w:rsidR="00554252" w:rsidRPr="00554252" w:rsidRDefault="00554252" w:rsidP="00554252">
            <w:pPr>
              <w:widowControl/>
              <w:jc w:val="left"/>
              <w:textAlignment w:val="baseline"/>
              <w:rPr>
                <w:rFonts w:eastAsia="宋体"/>
                <w:lang w:val="de-DE"/>
              </w:rPr>
            </w:pPr>
            <w:r w:rsidRPr="00554252">
              <w:rPr>
                <w:rFonts w:eastAsia="宋体"/>
              </w:rPr>
              <w:t>In-band emissions</w:t>
            </w:r>
          </w:p>
        </w:tc>
        <w:tc>
          <w:tcPr>
            <w:tcW w:w="3544" w:type="dxa"/>
            <w:tcBorders>
              <w:top w:val="single" w:sz="4" w:space="0" w:color="auto"/>
              <w:left w:val="single" w:sz="4" w:space="0" w:color="auto"/>
              <w:bottom w:val="single" w:sz="4" w:space="0" w:color="auto"/>
              <w:right w:val="single" w:sz="4" w:space="0" w:color="auto"/>
            </w:tcBorders>
            <w:hideMark/>
          </w:tcPr>
          <w:p w14:paraId="0B6F3268" w14:textId="77777777" w:rsidR="00554252" w:rsidRPr="00554252" w:rsidRDefault="00554252" w:rsidP="00554252">
            <w:pPr>
              <w:widowControl/>
              <w:jc w:val="left"/>
              <w:textAlignment w:val="baseline"/>
              <w:rPr>
                <w:rFonts w:eastAsia="等线"/>
                <w:lang w:val="de-DE"/>
              </w:rPr>
            </w:pPr>
            <w:r w:rsidRPr="00554252">
              <w:rPr>
                <w:rFonts w:eastAsia="等线"/>
                <w:lang w:val="de-DE"/>
              </w:rPr>
              <w:t>TBD</w:t>
            </w:r>
          </w:p>
        </w:tc>
      </w:tr>
      <w:tr w:rsidR="00554252" w:rsidRPr="00554252" w14:paraId="7E419F96" w14:textId="77777777" w:rsidTr="00554252">
        <w:trPr>
          <w:trHeight w:val="97"/>
        </w:trPr>
        <w:tc>
          <w:tcPr>
            <w:tcW w:w="2410" w:type="dxa"/>
            <w:vMerge w:val="restart"/>
            <w:tcBorders>
              <w:top w:val="single" w:sz="4" w:space="0" w:color="auto"/>
              <w:left w:val="single" w:sz="4" w:space="0" w:color="auto"/>
              <w:bottom w:val="single" w:sz="4" w:space="0" w:color="auto"/>
              <w:right w:val="single" w:sz="4" w:space="0" w:color="auto"/>
            </w:tcBorders>
            <w:hideMark/>
          </w:tcPr>
          <w:p w14:paraId="05889261" w14:textId="77777777" w:rsidR="00554252" w:rsidRPr="00554252" w:rsidRDefault="00554252" w:rsidP="00554252">
            <w:pPr>
              <w:widowControl/>
              <w:jc w:val="left"/>
              <w:textAlignment w:val="baseline"/>
            </w:pPr>
            <w:r w:rsidRPr="00554252">
              <w:rPr>
                <w:rFonts w:eastAsia="宋体"/>
              </w:rPr>
              <w:t>Output RF spectrum emissions</w:t>
            </w:r>
          </w:p>
        </w:tc>
        <w:tc>
          <w:tcPr>
            <w:tcW w:w="3827" w:type="dxa"/>
            <w:gridSpan w:val="2"/>
            <w:tcBorders>
              <w:top w:val="single" w:sz="4" w:space="0" w:color="auto"/>
              <w:left w:val="single" w:sz="4" w:space="0" w:color="auto"/>
              <w:bottom w:val="single" w:sz="4" w:space="0" w:color="auto"/>
              <w:right w:val="single" w:sz="4" w:space="0" w:color="auto"/>
            </w:tcBorders>
            <w:hideMark/>
          </w:tcPr>
          <w:p w14:paraId="63644810" w14:textId="77777777" w:rsidR="00554252" w:rsidRPr="00554252" w:rsidRDefault="00554252" w:rsidP="00554252">
            <w:pPr>
              <w:widowControl/>
              <w:spacing w:after="120"/>
              <w:jc w:val="left"/>
              <w:textAlignment w:val="baseline"/>
              <w:rPr>
                <w:rFonts w:eastAsia="宋体"/>
              </w:rPr>
            </w:pPr>
            <w:r w:rsidRPr="00554252">
              <w:rPr>
                <w:rFonts w:eastAsia="宋体"/>
              </w:rPr>
              <w:t>Occupied bandwidth</w:t>
            </w:r>
          </w:p>
        </w:tc>
        <w:tc>
          <w:tcPr>
            <w:tcW w:w="3544" w:type="dxa"/>
            <w:tcBorders>
              <w:top w:val="single" w:sz="4" w:space="0" w:color="auto"/>
              <w:left w:val="single" w:sz="4" w:space="0" w:color="auto"/>
              <w:bottom w:val="single" w:sz="4" w:space="0" w:color="auto"/>
              <w:right w:val="single" w:sz="4" w:space="0" w:color="auto"/>
            </w:tcBorders>
            <w:hideMark/>
          </w:tcPr>
          <w:p w14:paraId="192D69D4" w14:textId="77777777" w:rsidR="00554252" w:rsidRPr="00554252" w:rsidRDefault="00554252" w:rsidP="00554252">
            <w:pPr>
              <w:widowControl/>
              <w:jc w:val="left"/>
              <w:textAlignment w:val="baseline"/>
              <w:rPr>
                <w:rFonts w:eastAsia="等线"/>
              </w:rPr>
            </w:pPr>
            <w:r w:rsidRPr="00554252">
              <w:rPr>
                <w:rFonts w:eastAsia="等线"/>
              </w:rPr>
              <w:t>YES</w:t>
            </w:r>
            <w:r w:rsidRPr="00554252">
              <w:rPr>
                <w:rFonts w:eastAsia="宋体"/>
              </w:rPr>
              <w:t>, as RAN4#112 agreed</w:t>
            </w:r>
          </w:p>
        </w:tc>
      </w:tr>
      <w:tr w:rsidR="00554252" w:rsidRPr="00554252" w14:paraId="6F27F6D3" w14:textId="77777777" w:rsidTr="00554252">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369438D3" w14:textId="77777777" w:rsidR="00554252" w:rsidRPr="00554252" w:rsidRDefault="00554252" w:rsidP="00554252">
            <w:pPr>
              <w:widowControl/>
              <w:jc w:val="left"/>
            </w:pPr>
          </w:p>
        </w:tc>
        <w:tc>
          <w:tcPr>
            <w:tcW w:w="3827" w:type="dxa"/>
            <w:gridSpan w:val="2"/>
            <w:tcBorders>
              <w:top w:val="single" w:sz="4" w:space="0" w:color="auto"/>
              <w:left w:val="single" w:sz="4" w:space="0" w:color="auto"/>
              <w:bottom w:val="single" w:sz="4" w:space="0" w:color="auto"/>
              <w:right w:val="single" w:sz="4" w:space="0" w:color="auto"/>
            </w:tcBorders>
            <w:hideMark/>
          </w:tcPr>
          <w:p w14:paraId="6F54CFE4" w14:textId="77777777" w:rsidR="00554252" w:rsidRPr="00554252" w:rsidRDefault="00554252" w:rsidP="00554252">
            <w:pPr>
              <w:widowControl/>
              <w:jc w:val="left"/>
              <w:textAlignment w:val="baseline"/>
              <w:rPr>
                <w:rFonts w:eastAsia="宋体"/>
              </w:rPr>
            </w:pPr>
            <w:r w:rsidRPr="00554252">
              <w:rPr>
                <w:rFonts w:eastAsia="宋体"/>
              </w:rPr>
              <w:t>ACLR</w:t>
            </w:r>
          </w:p>
        </w:tc>
        <w:tc>
          <w:tcPr>
            <w:tcW w:w="3544" w:type="dxa"/>
            <w:tcBorders>
              <w:top w:val="single" w:sz="4" w:space="0" w:color="auto"/>
              <w:left w:val="single" w:sz="4" w:space="0" w:color="auto"/>
              <w:bottom w:val="single" w:sz="4" w:space="0" w:color="auto"/>
              <w:right w:val="single" w:sz="4" w:space="0" w:color="auto"/>
            </w:tcBorders>
            <w:hideMark/>
          </w:tcPr>
          <w:p w14:paraId="23B8447B" w14:textId="77777777" w:rsidR="00554252" w:rsidRPr="00554252" w:rsidRDefault="00554252" w:rsidP="00554252">
            <w:pPr>
              <w:widowControl/>
              <w:jc w:val="left"/>
              <w:textAlignment w:val="baseline"/>
              <w:rPr>
                <w:rFonts w:eastAsia="等线"/>
              </w:rPr>
            </w:pPr>
            <w:r w:rsidRPr="00554252">
              <w:rPr>
                <w:rFonts w:eastAsia="宋体"/>
              </w:rPr>
              <w:t>Depends on the co-existence, as RAN4#112 agreed</w:t>
            </w:r>
          </w:p>
        </w:tc>
      </w:tr>
      <w:tr w:rsidR="00554252" w:rsidRPr="00554252" w14:paraId="3F2325B4" w14:textId="77777777" w:rsidTr="00554252">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6B34FC2E" w14:textId="77777777" w:rsidR="00554252" w:rsidRPr="00554252" w:rsidRDefault="00554252" w:rsidP="00554252">
            <w:pPr>
              <w:widowControl/>
              <w:jc w:val="left"/>
            </w:pPr>
          </w:p>
        </w:tc>
        <w:tc>
          <w:tcPr>
            <w:tcW w:w="3827" w:type="dxa"/>
            <w:gridSpan w:val="2"/>
            <w:tcBorders>
              <w:top w:val="single" w:sz="4" w:space="0" w:color="auto"/>
              <w:left w:val="single" w:sz="4" w:space="0" w:color="auto"/>
              <w:bottom w:val="single" w:sz="4" w:space="0" w:color="auto"/>
              <w:right w:val="single" w:sz="4" w:space="0" w:color="auto"/>
            </w:tcBorders>
            <w:hideMark/>
          </w:tcPr>
          <w:p w14:paraId="6ABB508B" w14:textId="77777777" w:rsidR="00554252" w:rsidRPr="00554252" w:rsidRDefault="00554252" w:rsidP="00554252">
            <w:pPr>
              <w:widowControl/>
              <w:jc w:val="left"/>
              <w:textAlignment w:val="baseline"/>
              <w:rPr>
                <w:rFonts w:eastAsia="宋体"/>
              </w:rPr>
            </w:pPr>
            <w:r w:rsidRPr="00554252">
              <w:rPr>
                <w:rFonts w:eastAsia="宋体"/>
              </w:rPr>
              <w:t>Spurious emissions</w:t>
            </w:r>
          </w:p>
        </w:tc>
        <w:tc>
          <w:tcPr>
            <w:tcW w:w="3544" w:type="dxa"/>
            <w:tcBorders>
              <w:top w:val="single" w:sz="4" w:space="0" w:color="auto"/>
              <w:left w:val="single" w:sz="4" w:space="0" w:color="auto"/>
              <w:bottom w:val="single" w:sz="4" w:space="0" w:color="auto"/>
              <w:right w:val="single" w:sz="4" w:space="0" w:color="auto"/>
            </w:tcBorders>
            <w:hideMark/>
          </w:tcPr>
          <w:p w14:paraId="2F0DCAA0" w14:textId="77777777" w:rsidR="00554252" w:rsidRPr="00554252" w:rsidRDefault="00554252" w:rsidP="00554252">
            <w:pPr>
              <w:widowControl/>
              <w:jc w:val="left"/>
              <w:textAlignment w:val="baseline"/>
              <w:rPr>
                <w:rFonts w:eastAsia="等线"/>
              </w:rPr>
            </w:pPr>
            <w:r w:rsidRPr="00554252">
              <w:rPr>
                <w:rFonts w:eastAsia="等线"/>
              </w:rPr>
              <w:t>YES</w:t>
            </w:r>
            <w:r w:rsidRPr="00554252">
              <w:rPr>
                <w:rFonts w:eastAsia="宋体"/>
              </w:rPr>
              <w:t>, as RAN4#112 agreed</w:t>
            </w:r>
          </w:p>
        </w:tc>
      </w:tr>
      <w:tr w:rsidR="00554252" w:rsidRPr="00554252" w14:paraId="1AD32F48" w14:textId="77777777" w:rsidTr="00554252">
        <w:trPr>
          <w:trHeight w:val="97"/>
        </w:trPr>
        <w:tc>
          <w:tcPr>
            <w:tcW w:w="6237" w:type="dxa"/>
            <w:vMerge/>
            <w:tcBorders>
              <w:top w:val="single" w:sz="4" w:space="0" w:color="auto"/>
              <w:left w:val="single" w:sz="4" w:space="0" w:color="auto"/>
              <w:bottom w:val="single" w:sz="4" w:space="0" w:color="auto"/>
              <w:right w:val="single" w:sz="4" w:space="0" w:color="auto"/>
            </w:tcBorders>
            <w:vAlign w:val="center"/>
            <w:hideMark/>
          </w:tcPr>
          <w:p w14:paraId="426A5277" w14:textId="77777777" w:rsidR="00554252" w:rsidRPr="00554252" w:rsidRDefault="00554252" w:rsidP="00554252">
            <w:pPr>
              <w:widowControl/>
              <w:jc w:val="left"/>
            </w:pPr>
          </w:p>
        </w:tc>
        <w:tc>
          <w:tcPr>
            <w:tcW w:w="3827" w:type="dxa"/>
            <w:gridSpan w:val="2"/>
            <w:tcBorders>
              <w:top w:val="single" w:sz="4" w:space="0" w:color="auto"/>
              <w:left w:val="single" w:sz="4" w:space="0" w:color="auto"/>
              <w:bottom w:val="single" w:sz="4" w:space="0" w:color="auto"/>
              <w:right w:val="single" w:sz="4" w:space="0" w:color="auto"/>
            </w:tcBorders>
            <w:hideMark/>
          </w:tcPr>
          <w:p w14:paraId="03EA848A" w14:textId="77777777" w:rsidR="00554252" w:rsidRPr="00554252" w:rsidRDefault="00554252" w:rsidP="00554252">
            <w:pPr>
              <w:widowControl/>
              <w:jc w:val="left"/>
              <w:textAlignment w:val="baseline"/>
              <w:rPr>
                <w:rFonts w:eastAsia="宋体"/>
              </w:rPr>
            </w:pPr>
            <w:r w:rsidRPr="00554252">
              <w:rPr>
                <w:rFonts w:eastAsia="宋体"/>
              </w:rPr>
              <w:t>Transmit intermodulation</w:t>
            </w:r>
          </w:p>
        </w:tc>
        <w:tc>
          <w:tcPr>
            <w:tcW w:w="3544" w:type="dxa"/>
            <w:tcBorders>
              <w:top w:val="single" w:sz="4" w:space="0" w:color="auto"/>
              <w:left w:val="single" w:sz="4" w:space="0" w:color="auto"/>
              <w:bottom w:val="single" w:sz="4" w:space="0" w:color="auto"/>
              <w:right w:val="single" w:sz="4" w:space="0" w:color="auto"/>
            </w:tcBorders>
            <w:hideMark/>
          </w:tcPr>
          <w:p w14:paraId="56EB456C" w14:textId="77777777" w:rsidR="00554252" w:rsidRPr="00554252" w:rsidRDefault="00554252" w:rsidP="00554252">
            <w:pPr>
              <w:widowControl/>
              <w:jc w:val="left"/>
              <w:textAlignment w:val="baseline"/>
              <w:rPr>
                <w:rFonts w:eastAsia="等线"/>
              </w:rPr>
            </w:pPr>
            <w:r w:rsidRPr="00554252">
              <w:rPr>
                <w:rFonts w:eastAsia="等线"/>
              </w:rPr>
              <w:t>TBD</w:t>
            </w:r>
          </w:p>
        </w:tc>
        <w:bookmarkEnd w:id="4"/>
      </w:tr>
    </w:tbl>
    <w:p w14:paraId="7A1B7658" w14:textId="77777777" w:rsidR="00D6675A" w:rsidRDefault="00D6675A" w:rsidP="00D6675A">
      <w:pPr>
        <w:rPr>
          <w:rFonts w:ascii="Times New Roman" w:hAnsi="Times New Roman" w:cs="Times New Roman"/>
        </w:rPr>
      </w:pPr>
    </w:p>
    <w:p w14:paraId="682343CB" w14:textId="530360D9" w:rsidR="00554252" w:rsidRPr="00554252" w:rsidRDefault="00554252" w:rsidP="00554252">
      <w:pPr>
        <w:pStyle w:val="ac"/>
        <w:numPr>
          <w:ilvl w:val="0"/>
          <w:numId w:val="22"/>
        </w:numPr>
        <w:rPr>
          <w:rFonts w:ascii="Times New Roman" w:hAnsi="Times New Roman" w:cs="Times New Roman"/>
          <w:b/>
          <w:bCs/>
        </w:rPr>
      </w:pPr>
      <w:r w:rsidRPr="00554252">
        <w:rPr>
          <w:rFonts w:ascii="Times New Roman" w:eastAsia="宋体" w:hAnsi="Times New Roman" w:cs="Times New Roman"/>
          <w:b/>
          <w:bCs/>
          <w:kern w:val="0"/>
          <w:sz w:val="20"/>
          <w:szCs w:val="20"/>
        </w:rPr>
        <w:t>Transmit OFF power</w:t>
      </w:r>
    </w:p>
    <w:p w14:paraId="7E11D18B" w14:textId="3D048E3C" w:rsidR="00554252" w:rsidRDefault="00E13CAF" w:rsidP="00D6675A">
      <w:pPr>
        <w:rPr>
          <w:rFonts w:ascii="Times New Roman" w:hAnsi="Times New Roman" w:cs="Times New Roman"/>
          <w:color w:val="000000" w:themeColor="text1"/>
        </w:rPr>
      </w:pPr>
      <w:r>
        <w:rPr>
          <w:rFonts w:ascii="Times New Roman" w:hAnsi="Times New Roman" w:cs="Times New Roman" w:hint="eastAsia"/>
          <w:color w:val="000000" w:themeColor="text1"/>
        </w:rPr>
        <w:t xml:space="preserve">Transmit OFF power is defined to ensure the UE will not affect the reception of other UE or BS when the </w:t>
      </w:r>
      <w:r>
        <w:rPr>
          <w:rFonts w:ascii="Times New Roman" w:hAnsi="Times New Roman" w:cs="Times New Roman"/>
          <w:color w:val="000000" w:themeColor="text1"/>
        </w:rPr>
        <w:t>transmitter</w:t>
      </w:r>
      <w:r>
        <w:rPr>
          <w:rFonts w:ascii="Times New Roman" w:hAnsi="Times New Roman" w:cs="Times New Roman" w:hint="eastAsia"/>
          <w:color w:val="000000" w:themeColor="text1"/>
        </w:rPr>
        <w:t xml:space="preserve"> is inactive. Since the AIoT and NR share same hardware at Tx side is a typical assumption, it is enough to </w:t>
      </w:r>
      <w:r>
        <w:rPr>
          <w:rFonts w:ascii="Times New Roman" w:hAnsi="Times New Roman" w:cs="Times New Roman"/>
          <w:color w:val="000000" w:themeColor="text1"/>
        </w:rPr>
        <w:t>verify</w:t>
      </w:r>
      <w:r>
        <w:rPr>
          <w:rFonts w:ascii="Times New Roman" w:hAnsi="Times New Roman" w:cs="Times New Roman" w:hint="eastAsia"/>
          <w:color w:val="000000" w:themeColor="text1"/>
        </w:rPr>
        <w:t xml:space="preserve"> this requirement in NR side and not need to be defined for AIoT.</w:t>
      </w:r>
    </w:p>
    <w:p w14:paraId="0E290F58" w14:textId="77777777" w:rsidR="00E12511" w:rsidRDefault="00E12511" w:rsidP="00D6675A">
      <w:pPr>
        <w:rPr>
          <w:rFonts w:ascii="Times New Roman" w:hAnsi="Times New Roman" w:cs="Times New Roman"/>
        </w:rPr>
      </w:pPr>
    </w:p>
    <w:p w14:paraId="0F5614A4" w14:textId="12D66F2E" w:rsidR="00554252" w:rsidRPr="00554252" w:rsidRDefault="00554252" w:rsidP="00554252">
      <w:pPr>
        <w:pStyle w:val="ac"/>
        <w:numPr>
          <w:ilvl w:val="0"/>
          <w:numId w:val="22"/>
        </w:numPr>
        <w:rPr>
          <w:rFonts w:ascii="Times New Roman" w:eastAsia="宋体" w:hAnsi="Times New Roman" w:cs="Times New Roman"/>
          <w:b/>
          <w:bCs/>
          <w:kern w:val="0"/>
          <w:sz w:val="20"/>
          <w:szCs w:val="20"/>
        </w:rPr>
      </w:pPr>
      <w:r w:rsidRPr="00554252">
        <w:rPr>
          <w:rFonts w:ascii="Times New Roman" w:eastAsia="宋体" w:hAnsi="Times New Roman" w:cs="Times New Roman"/>
          <w:b/>
          <w:bCs/>
          <w:kern w:val="0"/>
          <w:sz w:val="20"/>
          <w:szCs w:val="20"/>
        </w:rPr>
        <w:t>Transmit ON/OFF time mask</w:t>
      </w:r>
    </w:p>
    <w:p w14:paraId="25EEBE33" w14:textId="08CECB7D" w:rsidR="00554252" w:rsidRDefault="00E13CAF" w:rsidP="00D6675A">
      <w:pPr>
        <w:rPr>
          <w:rFonts w:ascii="Times New Roman" w:hAnsi="Times New Roman" w:cs="Times New Roman"/>
        </w:rPr>
      </w:pPr>
      <w:r>
        <w:rPr>
          <w:rFonts w:ascii="Times New Roman" w:hAnsi="Times New Roman" w:cs="Times New Roman" w:hint="eastAsia"/>
        </w:rPr>
        <w:t>Since the AIoT operation and waveform is different from NR, this requirement is potentially needed which may be also related to RAN1 design.</w:t>
      </w:r>
    </w:p>
    <w:p w14:paraId="2C904DCA" w14:textId="77777777" w:rsidR="00E13CAF" w:rsidRPr="00E13CAF" w:rsidRDefault="00E13CAF" w:rsidP="00D6675A">
      <w:pPr>
        <w:rPr>
          <w:rFonts w:ascii="Times New Roman" w:hAnsi="Times New Roman" w:cs="Times New Roman"/>
        </w:rPr>
      </w:pPr>
    </w:p>
    <w:p w14:paraId="4E8603CA" w14:textId="77777777" w:rsidR="00554252" w:rsidRDefault="00554252" w:rsidP="00554252">
      <w:pPr>
        <w:pStyle w:val="ac"/>
        <w:numPr>
          <w:ilvl w:val="0"/>
          <w:numId w:val="22"/>
        </w:numPr>
        <w:rPr>
          <w:rFonts w:ascii="Times New Roman" w:eastAsia="宋体" w:hAnsi="Times New Roman" w:cs="Times New Roman"/>
          <w:b/>
          <w:bCs/>
          <w:kern w:val="0"/>
          <w:sz w:val="20"/>
          <w:szCs w:val="20"/>
        </w:rPr>
      </w:pPr>
      <w:r w:rsidRPr="00554252">
        <w:rPr>
          <w:rFonts w:ascii="Times New Roman" w:eastAsia="宋体" w:hAnsi="Times New Roman" w:cs="Times New Roman"/>
          <w:b/>
          <w:bCs/>
          <w:kern w:val="0"/>
          <w:sz w:val="20"/>
          <w:szCs w:val="20"/>
        </w:rPr>
        <w:t>Carrier leakage</w:t>
      </w:r>
    </w:p>
    <w:p w14:paraId="3AF03C27" w14:textId="77777777" w:rsidR="00E12511" w:rsidRPr="00E12511" w:rsidRDefault="00E12511" w:rsidP="00E12511">
      <w:pPr>
        <w:rPr>
          <w:rFonts w:ascii="Times New Roman" w:eastAsia="宋体" w:hAnsi="Times New Roman" w:cs="Times New Roman"/>
          <w:kern w:val="0"/>
          <w:sz w:val="20"/>
          <w:szCs w:val="20"/>
        </w:rPr>
      </w:pPr>
      <w:r w:rsidRPr="00E12511">
        <w:rPr>
          <w:rFonts w:ascii="Times New Roman" w:eastAsia="宋体" w:hAnsi="Times New Roman" w:cs="Times New Roman"/>
          <w:kern w:val="0"/>
          <w:sz w:val="20"/>
          <w:szCs w:val="20"/>
        </w:rPr>
        <w:t>The carrier leakage requirement intends to reduce the DC offset which will distort the constellation for QAM signal. For OOK signal, the DC offset will increase the amplitude of waveform and the carrier leakage should also be low enough to ensure the received signal still within the dynamic range. Considering OOK/BPSK is less sensitive than the higher order modulation in NR when carrier leakage exists, the NR requirement is enough to limit the impairment and no need to defined same requirement for AIoT.</w:t>
      </w:r>
    </w:p>
    <w:p w14:paraId="2D408799" w14:textId="77777777" w:rsidR="00E12511" w:rsidRPr="00E12511" w:rsidRDefault="00E12511" w:rsidP="00E12511">
      <w:pPr>
        <w:rPr>
          <w:rFonts w:ascii="Times New Roman" w:eastAsia="宋体" w:hAnsi="Times New Roman" w:cs="Times New Roman"/>
          <w:kern w:val="0"/>
          <w:sz w:val="20"/>
          <w:szCs w:val="20"/>
        </w:rPr>
      </w:pPr>
    </w:p>
    <w:p w14:paraId="2EA57FA3" w14:textId="064C4E5A" w:rsidR="00554252" w:rsidRPr="00554252" w:rsidRDefault="00554252" w:rsidP="00554252">
      <w:pPr>
        <w:pStyle w:val="ac"/>
        <w:numPr>
          <w:ilvl w:val="0"/>
          <w:numId w:val="22"/>
        </w:numPr>
        <w:rPr>
          <w:rFonts w:ascii="Times New Roman" w:eastAsia="宋体" w:hAnsi="Times New Roman" w:cs="Times New Roman"/>
          <w:b/>
          <w:bCs/>
          <w:kern w:val="0"/>
          <w:sz w:val="20"/>
          <w:szCs w:val="20"/>
        </w:rPr>
      </w:pPr>
      <w:r w:rsidRPr="00554252">
        <w:rPr>
          <w:rFonts w:ascii="Times New Roman" w:eastAsia="宋体" w:hAnsi="Times New Roman" w:cs="Times New Roman"/>
          <w:b/>
          <w:bCs/>
          <w:kern w:val="0"/>
          <w:sz w:val="20"/>
          <w:szCs w:val="20"/>
        </w:rPr>
        <w:t>In-band emissions</w:t>
      </w:r>
    </w:p>
    <w:p w14:paraId="34AF5B98" w14:textId="77777777" w:rsidR="00E12511" w:rsidRDefault="00E12511" w:rsidP="00E12511">
      <w:pPr>
        <w:rPr>
          <w:rFonts w:ascii="Times New Roman" w:eastAsia="宋体" w:hAnsi="Times New Roman" w:cs="Times New Roman"/>
          <w:kern w:val="0"/>
          <w:sz w:val="20"/>
          <w:szCs w:val="20"/>
        </w:rPr>
      </w:pPr>
      <w:r w:rsidRPr="00E12511">
        <w:rPr>
          <w:rFonts w:ascii="Times New Roman" w:eastAsia="宋体" w:hAnsi="Times New Roman" w:cs="Times New Roman"/>
          <w:kern w:val="0"/>
          <w:sz w:val="20"/>
          <w:szCs w:val="20"/>
        </w:rPr>
        <w:t>The in-band emission in NR can limit the interference between UEs, but when intermediate UE perform as AIoT reader, this requirement is unnecessary.</w:t>
      </w:r>
    </w:p>
    <w:p w14:paraId="3FDA900D" w14:textId="77777777" w:rsidR="00E12511" w:rsidRPr="00E12511" w:rsidRDefault="00E12511" w:rsidP="00E12511">
      <w:pPr>
        <w:rPr>
          <w:rFonts w:ascii="Times New Roman" w:eastAsia="宋体" w:hAnsi="Times New Roman" w:cs="Times New Roman"/>
          <w:kern w:val="0"/>
          <w:sz w:val="20"/>
          <w:szCs w:val="20"/>
        </w:rPr>
      </w:pPr>
    </w:p>
    <w:p w14:paraId="46944369" w14:textId="77777777" w:rsidR="00E12511" w:rsidRPr="00554252" w:rsidRDefault="00E12511" w:rsidP="00E12511">
      <w:pPr>
        <w:pStyle w:val="ac"/>
        <w:numPr>
          <w:ilvl w:val="0"/>
          <w:numId w:val="22"/>
        </w:numPr>
        <w:rPr>
          <w:rFonts w:ascii="Times New Roman" w:eastAsia="宋体" w:hAnsi="Times New Roman" w:cs="Times New Roman"/>
          <w:b/>
          <w:bCs/>
          <w:kern w:val="0"/>
          <w:sz w:val="20"/>
          <w:szCs w:val="20"/>
        </w:rPr>
      </w:pPr>
      <w:r w:rsidRPr="00554252">
        <w:rPr>
          <w:rFonts w:ascii="Times New Roman" w:eastAsia="宋体" w:hAnsi="Times New Roman" w:cs="Times New Roman"/>
          <w:b/>
          <w:bCs/>
          <w:kern w:val="0"/>
          <w:sz w:val="20"/>
          <w:szCs w:val="20"/>
        </w:rPr>
        <w:t>Transmit intermodulation</w:t>
      </w:r>
    </w:p>
    <w:p w14:paraId="0FEB8BDB" w14:textId="242F9780" w:rsidR="00554252" w:rsidRPr="00E12511" w:rsidRDefault="00E12511" w:rsidP="00D6675A">
      <w:pPr>
        <w:rPr>
          <w:rFonts w:ascii="Times New Roman" w:hAnsi="Times New Roman" w:cs="Times New Roman"/>
        </w:rPr>
      </w:pPr>
      <w:r w:rsidRPr="002D13B3">
        <w:rPr>
          <w:rFonts w:ascii="Times New Roman" w:hAnsi="Times New Roman" w:cs="Times New Roman"/>
        </w:rPr>
        <w:t xml:space="preserve">The transmit intermodulation </w:t>
      </w:r>
      <w:r>
        <w:rPr>
          <w:rFonts w:ascii="Times New Roman" w:hAnsi="Times New Roman" w:cs="Times New Roman" w:hint="eastAsia"/>
        </w:rPr>
        <w:t>in NR</w:t>
      </w:r>
      <w:r w:rsidRPr="002D13B3">
        <w:rPr>
          <w:rFonts w:ascii="Times New Roman" w:hAnsi="Times New Roman" w:cs="Times New Roman"/>
        </w:rPr>
        <w:t xml:space="preserve"> is the capability of the transmitter to inhibit the generation of signals in its non</w:t>
      </w:r>
      <w:r>
        <w:rPr>
          <w:rFonts w:ascii="Times New Roman" w:hAnsi="Times New Roman" w:cs="Times New Roman" w:hint="eastAsia"/>
        </w:rPr>
        <w:t>-</w:t>
      </w:r>
      <w:r w:rsidRPr="002D13B3">
        <w:rPr>
          <w:rFonts w:ascii="Times New Roman" w:hAnsi="Times New Roman" w:cs="Times New Roman"/>
        </w:rPr>
        <w:t>linear elements caused by presence of the wanted signal and an interfering signal reaching the transmitter via the antenna.</w:t>
      </w:r>
      <w:r>
        <w:rPr>
          <w:rFonts w:ascii="Times New Roman" w:hAnsi="Times New Roman" w:cs="Times New Roman" w:hint="eastAsia"/>
        </w:rPr>
        <w:t xml:space="preserve"> Since the AIoT and NR share same RF hardware in Tx side, the non-linear </w:t>
      </w:r>
      <w:r>
        <w:rPr>
          <w:rFonts w:ascii="Times New Roman" w:hAnsi="Times New Roman" w:cs="Times New Roman"/>
        </w:rPr>
        <w:t>performance</w:t>
      </w:r>
      <w:r>
        <w:rPr>
          <w:rFonts w:ascii="Times New Roman" w:hAnsi="Times New Roman" w:cs="Times New Roman" w:hint="eastAsia"/>
        </w:rPr>
        <w:t xml:space="preserve"> of </w:t>
      </w:r>
      <w:r>
        <w:rPr>
          <w:rFonts w:ascii="Times New Roman" w:hAnsi="Times New Roman" w:cs="Times New Roman"/>
        </w:rPr>
        <w:t>component</w:t>
      </w:r>
      <w:r>
        <w:rPr>
          <w:rFonts w:ascii="Times New Roman" w:hAnsi="Times New Roman" w:cs="Times New Roman" w:hint="eastAsia"/>
        </w:rPr>
        <w:t xml:space="preserve"> can be verified in NR side </w:t>
      </w:r>
      <w:r>
        <w:rPr>
          <w:rFonts w:ascii="Times New Roman" w:hAnsi="Times New Roman" w:cs="Times New Roman"/>
        </w:rPr>
        <w:t>and</w:t>
      </w:r>
      <w:r>
        <w:rPr>
          <w:rFonts w:ascii="Times New Roman" w:hAnsi="Times New Roman" w:cs="Times New Roman" w:hint="eastAsia"/>
        </w:rPr>
        <w:t xml:space="preserve"> it is </w:t>
      </w:r>
      <w:r>
        <w:rPr>
          <w:rFonts w:ascii="Times New Roman" w:hAnsi="Times New Roman" w:cs="Times New Roman"/>
        </w:rPr>
        <w:t>unnecessary</w:t>
      </w:r>
      <w:r>
        <w:rPr>
          <w:rFonts w:ascii="Times New Roman" w:hAnsi="Times New Roman" w:cs="Times New Roman" w:hint="eastAsia"/>
        </w:rPr>
        <w:t xml:space="preserve"> to define it for AIoT intermediate UE.</w:t>
      </w:r>
    </w:p>
    <w:p w14:paraId="58406F4B" w14:textId="77777777" w:rsidR="00554252" w:rsidRDefault="00554252" w:rsidP="00D6675A">
      <w:pPr>
        <w:rPr>
          <w:rFonts w:ascii="Times New Roman" w:hAnsi="Times New Roman" w:cs="Times New Roman"/>
        </w:rPr>
      </w:pPr>
    </w:p>
    <w:p w14:paraId="6BFBEDA9" w14:textId="0BE8A78F" w:rsidR="00554252" w:rsidRPr="00E12511" w:rsidRDefault="00554252" w:rsidP="00D6675A">
      <w:pPr>
        <w:rPr>
          <w:rFonts w:ascii="Times New Roman" w:hAnsi="Times New Roman" w:cs="Times New Roman"/>
          <w:b/>
          <w:bCs/>
        </w:rPr>
      </w:pPr>
      <w:r w:rsidRPr="00E12511">
        <w:rPr>
          <w:rFonts w:ascii="Times New Roman" w:hAnsi="Times New Roman" w:cs="Times New Roman"/>
          <w:b/>
          <w:bCs/>
        </w:rPr>
        <w:t>Proposal</w:t>
      </w:r>
      <w:r w:rsidR="00E12511" w:rsidRPr="00E12511">
        <w:rPr>
          <w:rFonts w:ascii="Times New Roman" w:hAnsi="Times New Roman" w:cs="Times New Roman" w:hint="eastAsia"/>
          <w:b/>
          <w:bCs/>
        </w:rPr>
        <w:t xml:space="preserve"> 1: For intermediate UE Tx requirements, take the following table as baseline:</w:t>
      </w:r>
    </w:p>
    <w:tbl>
      <w:tblPr>
        <w:tblStyle w:val="SGSTableBasic11"/>
        <w:tblW w:w="0" w:type="auto"/>
        <w:tblInd w:w="0" w:type="dxa"/>
        <w:tblLook w:val="04A0" w:firstRow="1" w:lastRow="0" w:firstColumn="1" w:lastColumn="0" w:noHBand="0" w:noVBand="1"/>
      </w:tblPr>
      <w:tblGrid>
        <w:gridCol w:w="2689"/>
        <w:gridCol w:w="2505"/>
        <w:gridCol w:w="1677"/>
        <w:gridCol w:w="2510"/>
      </w:tblGrid>
      <w:tr w:rsidR="00E12511" w:rsidRPr="00554252" w14:paraId="55B21045" w14:textId="77777777" w:rsidTr="00E12511">
        <w:trPr>
          <w:trHeight w:val="113"/>
        </w:trPr>
        <w:tc>
          <w:tcPr>
            <w:tcW w:w="0" w:type="auto"/>
            <w:gridSpan w:val="3"/>
            <w:tcBorders>
              <w:top w:val="single" w:sz="4" w:space="0" w:color="auto"/>
              <w:left w:val="single" w:sz="4" w:space="0" w:color="auto"/>
              <w:bottom w:val="single" w:sz="4" w:space="0" w:color="auto"/>
              <w:right w:val="single" w:sz="4" w:space="0" w:color="auto"/>
            </w:tcBorders>
            <w:hideMark/>
          </w:tcPr>
          <w:p w14:paraId="6C88B02E" w14:textId="77777777" w:rsidR="00E12511" w:rsidRPr="00554252" w:rsidRDefault="00E12511" w:rsidP="008F00DD">
            <w:pPr>
              <w:widowControl/>
              <w:jc w:val="left"/>
              <w:textAlignment w:val="baseline"/>
              <w:rPr>
                <w:rFonts w:eastAsia="宋体"/>
              </w:rPr>
            </w:pPr>
            <w:r w:rsidRPr="00554252">
              <w:rPr>
                <w:rFonts w:eastAsia="宋体"/>
                <w:b/>
                <w:bCs/>
                <w:lang w:eastAsia="en-US"/>
              </w:rPr>
              <w:t>RF Requirement for A</w:t>
            </w:r>
            <w:r w:rsidRPr="00554252">
              <w:rPr>
                <w:rFonts w:ascii="等线" w:eastAsia="宋体" w:hAnsi="等线" w:hint="eastAsia"/>
                <w:b/>
                <w:bCs/>
              </w:rPr>
              <w:t>-</w:t>
            </w:r>
            <w:r w:rsidRPr="00554252">
              <w:rPr>
                <w:rFonts w:eastAsia="宋体"/>
                <w:b/>
                <w:bCs/>
                <w:lang w:eastAsia="en-US"/>
              </w:rPr>
              <w:t xml:space="preserve">IoT intermediate UE- TX </w:t>
            </w:r>
            <w:r w:rsidRPr="00554252">
              <w:rPr>
                <w:rFonts w:eastAsia="宋体"/>
                <w:b/>
                <w:bCs/>
              </w:rPr>
              <w:t>part</w:t>
            </w:r>
          </w:p>
        </w:tc>
        <w:tc>
          <w:tcPr>
            <w:tcW w:w="0" w:type="auto"/>
            <w:tcBorders>
              <w:top w:val="single" w:sz="4" w:space="0" w:color="auto"/>
              <w:left w:val="single" w:sz="4" w:space="0" w:color="auto"/>
              <w:bottom w:val="single" w:sz="4" w:space="0" w:color="auto"/>
              <w:right w:val="single" w:sz="4" w:space="0" w:color="auto"/>
            </w:tcBorders>
            <w:hideMark/>
          </w:tcPr>
          <w:p w14:paraId="52DBCF71" w14:textId="77777777" w:rsidR="00E12511" w:rsidRPr="00554252" w:rsidRDefault="00E12511" w:rsidP="008F00DD">
            <w:pPr>
              <w:widowControl/>
              <w:jc w:val="left"/>
              <w:textAlignment w:val="baseline"/>
              <w:rPr>
                <w:rFonts w:eastAsia="宋体"/>
              </w:rPr>
            </w:pPr>
            <w:r w:rsidRPr="00554252">
              <w:rPr>
                <w:rFonts w:eastAsia="等线"/>
                <w:b/>
                <w:bCs/>
              </w:rPr>
              <w:t>Potentially needed or not</w:t>
            </w:r>
          </w:p>
        </w:tc>
      </w:tr>
      <w:tr w:rsidR="00E12511" w:rsidRPr="00554252" w14:paraId="5D727E34" w14:textId="77777777" w:rsidTr="00E12511">
        <w:trPr>
          <w:trHeight w:val="113"/>
        </w:trPr>
        <w:tc>
          <w:tcPr>
            <w:tcW w:w="0" w:type="auto"/>
            <w:gridSpan w:val="3"/>
            <w:tcBorders>
              <w:top w:val="single" w:sz="4" w:space="0" w:color="auto"/>
              <w:left w:val="single" w:sz="4" w:space="0" w:color="auto"/>
              <w:bottom w:val="single" w:sz="4" w:space="0" w:color="auto"/>
              <w:right w:val="single" w:sz="4" w:space="0" w:color="auto"/>
            </w:tcBorders>
            <w:hideMark/>
          </w:tcPr>
          <w:p w14:paraId="2B270853" w14:textId="77777777" w:rsidR="00E12511" w:rsidRPr="00554252" w:rsidRDefault="00E12511" w:rsidP="008F00DD">
            <w:pPr>
              <w:widowControl/>
              <w:jc w:val="left"/>
              <w:textAlignment w:val="baseline"/>
              <w:rPr>
                <w:rFonts w:eastAsia="宋体"/>
              </w:rPr>
            </w:pPr>
            <w:r w:rsidRPr="00554252">
              <w:rPr>
                <w:rFonts w:eastAsia="宋体"/>
              </w:rPr>
              <w:t xml:space="preserve">Maximum output power </w:t>
            </w:r>
          </w:p>
        </w:tc>
        <w:tc>
          <w:tcPr>
            <w:tcW w:w="0" w:type="auto"/>
            <w:tcBorders>
              <w:top w:val="single" w:sz="4" w:space="0" w:color="auto"/>
              <w:left w:val="single" w:sz="4" w:space="0" w:color="auto"/>
              <w:bottom w:val="single" w:sz="4" w:space="0" w:color="auto"/>
              <w:right w:val="single" w:sz="4" w:space="0" w:color="auto"/>
            </w:tcBorders>
            <w:hideMark/>
          </w:tcPr>
          <w:p w14:paraId="13772927" w14:textId="33B90CC5" w:rsidR="00E12511" w:rsidRPr="00554252" w:rsidRDefault="00E12511" w:rsidP="008F00DD">
            <w:pPr>
              <w:widowControl/>
              <w:jc w:val="left"/>
              <w:textAlignment w:val="baseline"/>
            </w:pPr>
            <w:r w:rsidRPr="00554252">
              <w:rPr>
                <w:rFonts w:eastAsia="宋体"/>
              </w:rPr>
              <w:t>YES,</w:t>
            </w:r>
          </w:p>
        </w:tc>
      </w:tr>
      <w:tr w:rsidR="00E12511" w:rsidRPr="00554252" w14:paraId="04ECEE46" w14:textId="77777777" w:rsidTr="00E12511">
        <w:trPr>
          <w:trHeight w:val="113"/>
        </w:trPr>
        <w:tc>
          <w:tcPr>
            <w:tcW w:w="0" w:type="auto"/>
            <w:vMerge w:val="restart"/>
            <w:tcBorders>
              <w:top w:val="single" w:sz="4" w:space="0" w:color="auto"/>
              <w:left w:val="single" w:sz="4" w:space="0" w:color="auto"/>
              <w:bottom w:val="single" w:sz="4" w:space="0" w:color="auto"/>
              <w:right w:val="single" w:sz="4" w:space="0" w:color="auto"/>
            </w:tcBorders>
            <w:hideMark/>
          </w:tcPr>
          <w:p w14:paraId="0C608435" w14:textId="77777777" w:rsidR="00E12511" w:rsidRPr="00554252" w:rsidRDefault="00E12511" w:rsidP="008F00DD">
            <w:pPr>
              <w:widowControl/>
              <w:jc w:val="left"/>
              <w:textAlignment w:val="baseline"/>
              <w:rPr>
                <w:rFonts w:eastAsia="宋体"/>
                <w:lang w:eastAsia="en-US"/>
              </w:rPr>
            </w:pPr>
            <w:r w:rsidRPr="00554252">
              <w:rPr>
                <w:rFonts w:eastAsia="宋体"/>
              </w:rPr>
              <w:t>Output power dynamics</w:t>
            </w:r>
          </w:p>
        </w:tc>
        <w:tc>
          <w:tcPr>
            <w:tcW w:w="0" w:type="auto"/>
            <w:gridSpan w:val="2"/>
            <w:tcBorders>
              <w:top w:val="single" w:sz="4" w:space="0" w:color="auto"/>
              <w:left w:val="single" w:sz="4" w:space="0" w:color="auto"/>
              <w:bottom w:val="single" w:sz="4" w:space="0" w:color="auto"/>
              <w:right w:val="single" w:sz="4" w:space="0" w:color="auto"/>
            </w:tcBorders>
            <w:hideMark/>
          </w:tcPr>
          <w:p w14:paraId="6DBCADA2" w14:textId="77777777" w:rsidR="00E12511" w:rsidRPr="00554252" w:rsidRDefault="00E12511" w:rsidP="008F00DD">
            <w:pPr>
              <w:widowControl/>
              <w:jc w:val="left"/>
              <w:textAlignment w:val="baseline"/>
              <w:rPr>
                <w:rFonts w:eastAsia="宋体"/>
              </w:rPr>
            </w:pPr>
            <w:r w:rsidRPr="00554252">
              <w:rPr>
                <w:rFonts w:eastAsia="宋体"/>
              </w:rPr>
              <w:t>Minimum output power</w:t>
            </w:r>
          </w:p>
        </w:tc>
        <w:tc>
          <w:tcPr>
            <w:tcW w:w="0" w:type="auto"/>
            <w:tcBorders>
              <w:top w:val="single" w:sz="4" w:space="0" w:color="auto"/>
              <w:left w:val="single" w:sz="4" w:space="0" w:color="auto"/>
              <w:bottom w:val="single" w:sz="4" w:space="0" w:color="auto"/>
              <w:right w:val="single" w:sz="4" w:space="0" w:color="auto"/>
            </w:tcBorders>
            <w:hideMark/>
          </w:tcPr>
          <w:p w14:paraId="7A5E0B85" w14:textId="77777777" w:rsidR="00E12511" w:rsidRPr="00554252" w:rsidRDefault="00E12511" w:rsidP="008F00DD">
            <w:pPr>
              <w:widowControl/>
              <w:jc w:val="left"/>
              <w:textAlignment w:val="baseline"/>
              <w:rPr>
                <w:rFonts w:eastAsia="等线"/>
              </w:rPr>
            </w:pPr>
            <w:r w:rsidRPr="00554252">
              <w:rPr>
                <w:rFonts w:eastAsia="等线"/>
              </w:rPr>
              <w:t>NO</w:t>
            </w:r>
          </w:p>
        </w:tc>
      </w:tr>
      <w:tr w:rsidR="00E12511" w:rsidRPr="00554252" w14:paraId="2A07752D" w14:textId="77777777" w:rsidTr="00E12511">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D97C6" w14:textId="77777777" w:rsidR="00E12511" w:rsidRPr="00554252" w:rsidRDefault="00E12511" w:rsidP="008F00DD">
            <w:pPr>
              <w:widowControl/>
              <w:jc w:val="left"/>
              <w:rPr>
                <w:lang w:eastAsia="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D343E14" w14:textId="77777777" w:rsidR="00E12511" w:rsidRPr="00554252" w:rsidRDefault="00E12511" w:rsidP="008F00DD">
            <w:pPr>
              <w:widowControl/>
              <w:jc w:val="left"/>
              <w:textAlignment w:val="baseline"/>
              <w:rPr>
                <w:rFonts w:eastAsia="宋体"/>
              </w:rPr>
            </w:pPr>
            <w:r w:rsidRPr="00554252">
              <w:rPr>
                <w:rFonts w:eastAsia="宋体"/>
              </w:rPr>
              <w:t>Transmit OFF power</w:t>
            </w:r>
          </w:p>
        </w:tc>
        <w:tc>
          <w:tcPr>
            <w:tcW w:w="0" w:type="auto"/>
            <w:tcBorders>
              <w:top w:val="single" w:sz="4" w:space="0" w:color="auto"/>
              <w:left w:val="single" w:sz="4" w:space="0" w:color="auto"/>
              <w:bottom w:val="single" w:sz="4" w:space="0" w:color="auto"/>
              <w:right w:val="single" w:sz="4" w:space="0" w:color="auto"/>
            </w:tcBorders>
            <w:hideMark/>
          </w:tcPr>
          <w:p w14:paraId="183E531E" w14:textId="32C71CB5" w:rsidR="00E12511" w:rsidRPr="00554252" w:rsidRDefault="00E12511" w:rsidP="008F00DD">
            <w:pPr>
              <w:widowControl/>
              <w:jc w:val="left"/>
              <w:textAlignment w:val="baseline"/>
              <w:rPr>
                <w:rFonts w:eastAsia="等线"/>
                <w:lang w:eastAsia="zh-CN"/>
              </w:rPr>
            </w:pPr>
            <w:r>
              <w:rPr>
                <w:rFonts w:eastAsia="等线" w:hint="eastAsia"/>
                <w:lang w:eastAsia="zh-CN"/>
              </w:rPr>
              <w:t>NO</w:t>
            </w:r>
          </w:p>
        </w:tc>
      </w:tr>
      <w:tr w:rsidR="00E12511" w:rsidRPr="00554252" w14:paraId="5C6203F8" w14:textId="77777777" w:rsidTr="00E12511">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6F990" w14:textId="77777777" w:rsidR="00E12511" w:rsidRPr="00554252" w:rsidRDefault="00E12511" w:rsidP="008F00DD">
            <w:pPr>
              <w:widowControl/>
              <w:jc w:val="left"/>
              <w:rPr>
                <w:lang w:eastAsia="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1410EB0" w14:textId="77777777" w:rsidR="00E12511" w:rsidRPr="00554252" w:rsidRDefault="00E12511" w:rsidP="008F00DD">
            <w:pPr>
              <w:widowControl/>
              <w:jc w:val="left"/>
              <w:textAlignment w:val="baseline"/>
              <w:rPr>
                <w:rFonts w:eastAsia="宋体"/>
              </w:rPr>
            </w:pPr>
            <w:r w:rsidRPr="00554252">
              <w:rPr>
                <w:rFonts w:eastAsia="宋体"/>
              </w:rPr>
              <w:t>Transmit ON/OFF time mask</w:t>
            </w:r>
          </w:p>
        </w:tc>
        <w:tc>
          <w:tcPr>
            <w:tcW w:w="0" w:type="auto"/>
            <w:tcBorders>
              <w:top w:val="single" w:sz="4" w:space="0" w:color="auto"/>
              <w:left w:val="single" w:sz="4" w:space="0" w:color="auto"/>
              <w:bottom w:val="single" w:sz="4" w:space="0" w:color="auto"/>
              <w:right w:val="single" w:sz="4" w:space="0" w:color="auto"/>
            </w:tcBorders>
            <w:hideMark/>
          </w:tcPr>
          <w:p w14:paraId="57DD35B3" w14:textId="0F9213BC" w:rsidR="00E12511" w:rsidRPr="00554252" w:rsidRDefault="00E12511" w:rsidP="008F00DD">
            <w:pPr>
              <w:widowControl/>
              <w:jc w:val="left"/>
              <w:textAlignment w:val="baseline"/>
              <w:rPr>
                <w:rFonts w:eastAsia="等线"/>
                <w:lang w:eastAsia="zh-CN"/>
              </w:rPr>
            </w:pPr>
            <w:r>
              <w:rPr>
                <w:rFonts w:eastAsia="等线" w:hint="eastAsia"/>
                <w:lang w:eastAsia="zh-CN"/>
              </w:rPr>
              <w:t>YES</w:t>
            </w:r>
          </w:p>
        </w:tc>
      </w:tr>
      <w:tr w:rsidR="00E12511" w:rsidRPr="00554252" w14:paraId="111400CC" w14:textId="77777777" w:rsidTr="00E12511">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F292C" w14:textId="77777777" w:rsidR="00E12511" w:rsidRPr="00554252" w:rsidRDefault="00E12511" w:rsidP="008F00DD">
            <w:pPr>
              <w:widowControl/>
              <w:jc w:val="left"/>
              <w:rPr>
                <w:lang w:eastAsia="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1B3BED" w14:textId="77777777" w:rsidR="00E12511" w:rsidRPr="00554252" w:rsidRDefault="00E12511" w:rsidP="008F00DD">
            <w:pPr>
              <w:widowControl/>
              <w:jc w:val="left"/>
              <w:textAlignment w:val="baseline"/>
              <w:rPr>
                <w:rFonts w:eastAsia="宋体"/>
              </w:rPr>
            </w:pPr>
            <w:r w:rsidRPr="00554252">
              <w:rPr>
                <w:rFonts w:eastAsia="宋体"/>
              </w:rPr>
              <w:t>Power control</w:t>
            </w:r>
          </w:p>
        </w:tc>
        <w:tc>
          <w:tcPr>
            <w:tcW w:w="0" w:type="auto"/>
            <w:tcBorders>
              <w:top w:val="single" w:sz="4" w:space="0" w:color="auto"/>
              <w:left w:val="single" w:sz="4" w:space="0" w:color="auto"/>
              <w:bottom w:val="single" w:sz="4" w:space="0" w:color="auto"/>
              <w:right w:val="single" w:sz="4" w:space="0" w:color="auto"/>
            </w:tcBorders>
            <w:hideMark/>
          </w:tcPr>
          <w:p w14:paraId="68D6BCC0" w14:textId="77777777" w:rsidR="00E12511" w:rsidRPr="00554252" w:rsidRDefault="00E12511" w:rsidP="008F00DD">
            <w:pPr>
              <w:widowControl/>
              <w:jc w:val="left"/>
              <w:textAlignment w:val="baseline"/>
              <w:rPr>
                <w:rFonts w:eastAsia="等线"/>
              </w:rPr>
            </w:pPr>
            <w:r w:rsidRPr="00554252">
              <w:rPr>
                <w:rFonts w:eastAsia="等线"/>
              </w:rPr>
              <w:t>NO</w:t>
            </w:r>
          </w:p>
        </w:tc>
      </w:tr>
      <w:tr w:rsidR="00E12511" w:rsidRPr="00554252" w14:paraId="4F8F7B66" w14:textId="77777777" w:rsidTr="00E12511">
        <w:trPr>
          <w:trHeight w:val="113"/>
        </w:trPr>
        <w:tc>
          <w:tcPr>
            <w:tcW w:w="0" w:type="auto"/>
            <w:vMerge w:val="restart"/>
            <w:tcBorders>
              <w:top w:val="single" w:sz="4" w:space="0" w:color="auto"/>
              <w:left w:val="single" w:sz="4" w:space="0" w:color="auto"/>
              <w:bottom w:val="single" w:sz="4" w:space="0" w:color="auto"/>
              <w:right w:val="single" w:sz="4" w:space="0" w:color="auto"/>
            </w:tcBorders>
            <w:hideMark/>
          </w:tcPr>
          <w:p w14:paraId="476F4CEE" w14:textId="77777777" w:rsidR="00E12511" w:rsidRPr="00554252" w:rsidRDefault="00E12511" w:rsidP="008F00DD">
            <w:pPr>
              <w:widowControl/>
              <w:jc w:val="left"/>
              <w:textAlignment w:val="baseline"/>
              <w:rPr>
                <w:rFonts w:eastAsia="宋体"/>
              </w:rPr>
            </w:pPr>
            <w:r w:rsidRPr="00554252">
              <w:rPr>
                <w:rFonts w:eastAsia="宋体"/>
              </w:rPr>
              <w:t>Transmitted signal quality</w:t>
            </w:r>
          </w:p>
        </w:tc>
        <w:tc>
          <w:tcPr>
            <w:tcW w:w="0" w:type="auto"/>
            <w:gridSpan w:val="2"/>
            <w:tcBorders>
              <w:top w:val="single" w:sz="4" w:space="0" w:color="auto"/>
              <w:left w:val="single" w:sz="4" w:space="0" w:color="auto"/>
              <w:bottom w:val="single" w:sz="4" w:space="0" w:color="auto"/>
              <w:right w:val="single" w:sz="4" w:space="0" w:color="auto"/>
            </w:tcBorders>
            <w:hideMark/>
          </w:tcPr>
          <w:p w14:paraId="13E7107E" w14:textId="77777777" w:rsidR="00E12511" w:rsidRPr="00554252" w:rsidRDefault="00E12511" w:rsidP="008F00DD">
            <w:pPr>
              <w:widowControl/>
              <w:jc w:val="left"/>
              <w:textAlignment w:val="baseline"/>
              <w:rPr>
                <w:rFonts w:eastAsia="宋体"/>
              </w:rPr>
            </w:pPr>
            <w:r w:rsidRPr="00554252">
              <w:rPr>
                <w:rFonts w:eastAsia="宋体"/>
              </w:rPr>
              <w:t>Frequency error</w:t>
            </w:r>
          </w:p>
        </w:tc>
        <w:tc>
          <w:tcPr>
            <w:tcW w:w="0" w:type="auto"/>
            <w:tcBorders>
              <w:top w:val="single" w:sz="4" w:space="0" w:color="auto"/>
              <w:left w:val="single" w:sz="4" w:space="0" w:color="auto"/>
              <w:bottom w:val="single" w:sz="4" w:space="0" w:color="auto"/>
              <w:right w:val="single" w:sz="4" w:space="0" w:color="auto"/>
            </w:tcBorders>
            <w:hideMark/>
          </w:tcPr>
          <w:p w14:paraId="227076EF" w14:textId="4719615D" w:rsidR="00E12511" w:rsidRPr="00554252" w:rsidRDefault="00E12511" w:rsidP="008F00DD">
            <w:pPr>
              <w:widowControl/>
              <w:jc w:val="left"/>
              <w:textAlignment w:val="baseline"/>
              <w:rPr>
                <w:rFonts w:eastAsia="等线"/>
              </w:rPr>
            </w:pPr>
            <w:r w:rsidRPr="00554252">
              <w:rPr>
                <w:rFonts w:eastAsia="等线"/>
              </w:rPr>
              <w:t>YES</w:t>
            </w:r>
          </w:p>
        </w:tc>
      </w:tr>
      <w:tr w:rsidR="00E12511" w:rsidRPr="00554252" w14:paraId="6C720FF2" w14:textId="77777777" w:rsidTr="00E12511">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DEA52" w14:textId="77777777" w:rsidR="00E12511" w:rsidRPr="00554252" w:rsidRDefault="00E12511" w:rsidP="008F00DD">
            <w:pPr>
              <w:widowControl/>
              <w:jc w:val="left"/>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4F9325B4" w14:textId="77777777" w:rsidR="00E12511" w:rsidRPr="00554252" w:rsidRDefault="00E12511" w:rsidP="008F00DD">
            <w:pPr>
              <w:widowControl/>
              <w:jc w:val="left"/>
              <w:textAlignment w:val="baseline"/>
              <w:rPr>
                <w:rFonts w:eastAsia="宋体"/>
              </w:rPr>
            </w:pPr>
            <w:r w:rsidRPr="00554252">
              <w:rPr>
                <w:rFonts w:eastAsia="宋体"/>
              </w:rPr>
              <w:t>Transmit modulation quality</w:t>
            </w:r>
          </w:p>
        </w:tc>
        <w:tc>
          <w:tcPr>
            <w:tcW w:w="0" w:type="auto"/>
            <w:tcBorders>
              <w:top w:val="single" w:sz="4" w:space="0" w:color="auto"/>
              <w:left w:val="single" w:sz="4" w:space="0" w:color="auto"/>
              <w:bottom w:val="single" w:sz="4" w:space="0" w:color="auto"/>
              <w:right w:val="single" w:sz="4" w:space="0" w:color="auto"/>
            </w:tcBorders>
            <w:hideMark/>
          </w:tcPr>
          <w:p w14:paraId="5B1A4308" w14:textId="77777777" w:rsidR="00E12511" w:rsidRPr="00554252" w:rsidRDefault="00E12511" w:rsidP="008F00DD">
            <w:pPr>
              <w:widowControl/>
              <w:jc w:val="left"/>
              <w:textAlignment w:val="baseline"/>
              <w:rPr>
                <w:rFonts w:eastAsia="宋体"/>
              </w:rPr>
            </w:pPr>
            <w:r w:rsidRPr="00554252">
              <w:rPr>
                <w:rFonts w:eastAsia="宋体"/>
              </w:rPr>
              <w:t>EVM</w:t>
            </w:r>
          </w:p>
        </w:tc>
        <w:tc>
          <w:tcPr>
            <w:tcW w:w="0" w:type="auto"/>
            <w:tcBorders>
              <w:top w:val="single" w:sz="4" w:space="0" w:color="auto"/>
              <w:left w:val="single" w:sz="4" w:space="0" w:color="auto"/>
              <w:bottom w:val="single" w:sz="4" w:space="0" w:color="auto"/>
              <w:right w:val="single" w:sz="4" w:space="0" w:color="auto"/>
            </w:tcBorders>
            <w:hideMark/>
          </w:tcPr>
          <w:p w14:paraId="198A5F2D" w14:textId="77777777" w:rsidR="00E12511" w:rsidRPr="00554252" w:rsidRDefault="00E12511" w:rsidP="008F00DD">
            <w:pPr>
              <w:widowControl/>
              <w:jc w:val="left"/>
              <w:textAlignment w:val="baseline"/>
              <w:rPr>
                <w:rFonts w:eastAsia="等线"/>
              </w:rPr>
            </w:pPr>
            <w:r w:rsidRPr="00554252">
              <w:rPr>
                <w:rFonts w:eastAsia="等线"/>
              </w:rPr>
              <w:t>YES</w:t>
            </w:r>
          </w:p>
        </w:tc>
      </w:tr>
      <w:tr w:rsidR="00E12511" w:rsidRPr="00554252" w14:paraId="3BF1965E" w14:textId="77777777" w:rsidTr="00E12511">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AA581" w14:textId="77777777" w:rsidR="00E12511" w:rsidRPr="00554252" w:rsidRDefault="00E12511" w:rsidP="008F00DD">
            <w:pPr>
              <w:widowControl/>
              <w:jc w:val="left"/>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C49F6" w14:textId="77777777" w:rsidR="00E12511" w:rsidRPr="00554252" w:rsidRDefault="00E12511" w:rsidP="008F00DD">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hideMark/>
          </w:tcPr>
          <w:p w14:paraId="537E4532" w14:textId="77777777" w:rsidR="00E12511" w:rsidRPr="00554252" w:rsidRDefault="00E12511" w:rsidP="008F00DD">
            <w:pPr>
              <w:widowControl/>
              <w:jc w:val="left"/>
              <w:textAlignment w:val="baseline"/>
              <w:rPr>
                <w:rFonts w:eastAsia="宋体"/>
              </w:rPr>
            </w:pPr>
            <w:r w:rsidRPr="00554252">
              <w:rPr>
                <w:rFonts w:eastAsia="宋体"/>
              </w:rPr>
              <w:t>Carrier leakage</w:t>
            </w:r>
          </w:p>
        </w:tc>
        <w:tc>
          <w:tcPr>
            <w:tcW w:w="0" w:type="auto"/>
            <w:tcBorders>
              <w:top w:val="single" w:sz="4" w:space="0" w:color="auto"/>
              <w:left w:val="single" w:sz="4" w:space="0" w:color="auto"/>
              <w:bottom w:val="single" w:sz="4" w:space="0" w:color="auto"/>
              <w:right w:val="single" w:sz="4" w:space="0" w:color="auto"/>
            </w:tcBorders>
            <w:hideMark/>
          </w:tcPr>
          <w:p w14:paraId="2E317F68" w14:textId="440D238B" w:rsidR="00E12511" w:rsidRPr="00554252" w:rsidRDefault="00E12511" w:rsidP="008F00DD">
            <w:pPr>
              <w:widowControl/>
              <w:jc w:val="left"/>
              <w:textAlignment w:val="baseline"/>
              <w:rPr>
                <w:rFonts w:eastAsia="等线"/>
                <w:lang w:eastAsia="zh-CN"/>
              </w:rPr>
            </w:pPr>
            <w:r>
              <w:rPr>
                <w:rFonts w:eastAsia="等线" w:hint="eastAsia"/>
                <w:lang w:eastAsia="zh-CN"/>
              </w:rPr>
              <w:t>NO</w:t>
            </w:r>
          </w:p>
        </w:tc>
      </w:tr>
      <w:tr w:rsidR="00E12511" w:rsidRPr="00554252" w14:paraId="6EB88786" w14:textId="77777777" w:rsidTr="00E12511">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268F8" w14:textId="77777777" w:rsidR="00E12511" w:rsidRPr="00554252" w:rsidRDefault="00E12511" w:rsidP="008F00DD">
            <w:pPr>
              <w:widowControl/>
              <w:jc w:val="left"/>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1BD3F" w14:textId="77777777" w:rsidR="00E12511" w:rsidRPr="00554252" w:rsidRDefault="00E12511" w:rsidP="008F00DD">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hideMark/>
          </w:tcPr>
          <w:p w14:paraId="2E65FAD8" w14:textId="77777777" w:rsidR="00E12511" w:rsidRPr="00554252" w:rsidRDefault="00E12511" w:rsidP="008F00DD">
            <w:pPr>
              <w:widowControl/>
              <w:jc w:val="left"/>
              <w:textAlignment w:val="baseline"/>
              <w:rPr>
                <w:rFonts w:eastAsia="宋体"/>
                <w:lang w:val="de-DE"/>
              </w:rPr>
            </w:pPr>
            <w:r w:rsidRPr="00554252">
              <w:rPr>
                <w:rFonts w:eastAsia="宋体"/>
              </w:rPr>
              <w:t>In-band emissions</w:t>
            </w:r>
          </w:p>
        </w:tc>
        <w:tc>
          <w:tcPr>
            <w:tcW w:w="0" w:type="auto"/>
            <w:tcBorders>
              <w:top w:val="single" w:sz="4" w:space="0" w:color="auto"/>
              <w:left w:val="single" w:sz="4" w:space="0" w:color="auto"/>
              <w:bottom w:val="single" w:sz="4" w:space="0" w:color="auto"/>
              <w:right w:val="single" w:sz="4" w:space="0" w:color="auto"/>
            </w:tcBorders>
            <w:hideMark/>
          </w:tcPr>
          <w:p w14:paraId="19550BF5" w14:textId="52A59761" w:rsidR="00E12511" w:rsidRPr="00554252" w:rsidRDefault="00E12511" w:rsidP="008F00DD">
            <w:pPr>
              <w:widowControl/>
              <w:jc w:val="left"/>
              <w:textAlignment w:val="baseline"/>
              <w:rPr>
                <w:rFonts w:eastAsia="等线"/>
                <w:lang w:val="de-DE" w:eastAsia="zh-CN"/>
              </w:rPr>
            </w:pPr>
            <w:r>
              <w:rPr>
                <w:rFonts w:eastAsia="等线" w:hint="eastAsia"/>
                <w:lang w:val="de-DE" w:eastAsia="zh-CN"/>
              </w:rPr>
              <w:t>NO</w:t>
            </w:r>
          </w:p>
        </w:tc>
      </w:tr>
      <w:tr w:rsidR="00E12511" w:rsidRPr="00554252" w14:paraId="7C6AADF8" w14:textId="77777777" w:rsidTr="00E12511">
        <w:trPr>
          <w:trHeight w:val="113"/>
        </w:trPr>
        <w:tc>
          <w:tcPr>
            <w:tcW w:w="0" w:type="auto"/>
            <w:vMerge w:val="restart"/>
            <w:tcBorders>
              <w:top w:val="single" w:sz="4" w:space="0" w:color="auto"/>
              <w:left w:val="single" w:sz="4" w:space="0" w:color="auto"/>
              <w:bottom w:val="single" w:sz="4" w:space="0" w:color="auto"/>
              <w:right w:val="single" w:sz="4" w:space="0" w:color="auto"/>
            </w:tcBorders>
            <w:hideMark/>
          </w:tcPr>
          <w:p w14:paraId="3834117F" w14:textId="77777777" w:rsidR="00E12511" w:rsidRPr="00554252" w:rsidRDefault="00E12511" w:rsidP="008F00DD">
            <w:pPr>
              <w:widowControl/>
              <w:jc w:val="left"/>
              <w:textAlignment w:val="baseline"/>
            </w:pPr>
            <w:r w:rsidRPr="00554252">
              <w:rPr>
                <w:rFonts w:eastAsia="宋体"/>
              </w:rPr>
              <w:t>Output RF spectrum emissions</w:t>
            </w:r>
          </w:p>
        </w:tc>
        <w:tc>
          <w:tcPr>
            <w:tcW w:w="0" w:type="auto"/>
            <w:gridSpan w:val="2"/>
            <w:tcBorders>
              <w:top w:val="single" w:sz="4" w:space="0" w:color="auto"/>
              <w:left w:val="single" w:sz="4" w:space="0" w:color="auto"/>
              <w:bottom w:val="single" w:sz="4" w:space="0" w:color="auto"/>
              <w:right w:val="single" w:sz="4" w:space="0" w:color="auto"/>
            </w:tcBorders>
            <w:hideMark/>
          </w:tcPr>
          <w:p w14:paraId="40900BAE" w14:textId="77777777" w:rsidR="00E12511" w:rsidRPr="00554252" w:rsidRDefault="00E12511" w:rsidP="008F00DD">
            <w:pPr>
              <w:widowControl/>
              <w:spacing w:after="120"/>
              <w:jc w:val="left"/>
              <w:textAlignment w:val="baseline"/>
              <w:rPr>
                <w:rFonts w:eastAsia="宋体"/>
              </w:rPr>
            </w:pPr>
            <w:r w:rsidRPr="00554252">
              <w:rPr>
                <w:rFonts w:eastAsia="宋体"/>
              </w:rPr>
              <w:t>Occupied bandwidth</w:t>
            </w:r>
          </w:p>
        </w:tc>
        <w:tc>
          <w:tcPr>
            <w:tcW w:w="0" w:type="auto"/>
            <w:tcBorders>
              <w:top w:val="single" w:sz="4" w:space="0" w:color="auto"/>
              <w:left w:val="single" w:sz="4" w:space="0" w:color="auto"/>
              <w:bottom w:val="single" w:sz="4" w:space="0" w:color="auto"/>
              <w:right w:val="single" w:sz="4" w:space="0" w:color="auto"/>
            </w:tcBorders>
            <w:hideMark/>
          </w:tcPr>
          <w:p w14:paraId="711CE42E" w14:textId="4AD85737" w:rsidR="00E12511" w:rsidRPr="00554252" w:rsidRDefault="00E12511" w:rsidP="008F00DD">
            <w:pPr>
              <w:widowControl/>
              <w:jc w:val="left"/>
              <w:textAlignment w:val="baseline"/>
              <w:rPr>
                <w:rFonts w:eastAsia="等线"/>
              </w:rPr>
            </w:pPr>
            <w:r w:rsidRPr="00554252">
              <w:rPr>
                <w:rFonts w:eastAsia="等线"/>
              </w:rPr>
              <w:t>YES</w:t>
            </w:r>
          </w:p>
        </w:tc>
      </w:tr>
      <w:tr w:rsidR="00E12511" w:rsidRPr="00554252" w14:paraId="4FF351F5" w14:textId="77777777" w:rsidTr="00E12511">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10DA3" w14:textId="77777777" w:rsidR="00E12511" w:rsidRPr="00554252" w:rsidRDefault="00E12511" w:rsidP="008F00DD">
            <w:pPr>
              <w:widowControl/>
              <w:jc w:val="left"/>
            </w:pPr>
          </w:p>
        </w:tc>
        <w:tc>
          <w:tcPr>
            <w:tcW w:w="0" w:type="auto"/>
            <w:gridSpan w:val="2"/>
            <w:tcBorders>
              <w:top w:val="single" w:sz="4" w:space="0" w:color="auto"/>
              <w:left w:val="single" w:sz="4" w:space="0" w:color="auto"/>
              <w:bottom w:val="single" w:sz="4" w:space="0" w:color="auto"/>
              <w:right w:val="single" w:sz="4" w:space="0" w:color="auto"/>
            </w:tcBorders>
            <w:hideMark/>
          </w:tcPr>
          <w:p w14:paraId="7494FA82" w14:textId="77777777" w:rsidR="00E12511" w:rsidRPr="00554252" w:rsidRDefault="00E12511" w:rsidP="008F00DD">
            <w:pPr>
              <w:widowControl/>
              <w:jc w:val="left"/>
              <w:textAlignment w:val="baseline"/>
              <w:rPr>
                <w:rFonts w:eastAsia="宋体"/>
              </w:rPr>
            </w:pPr>
            <w:r w:rsidRPr="00554252">
              <w:rPr>
                <w:rFonts w:eastAsia="宋体"/>
              </w:rPr>
              <w:t>ACLR</w:t>
            </w:r>
          </w:p>
        </w:tc>
        <w:tc>
          <w:tcPr>
            <w:tcW w:w="0" w:type="auto"/>
            <w:tcBorders>
              <w:top w:val="single" w:sz="4" w:space="0" w:color="auto"/>
              <w:left w:val="single" w:sz="4" w:space="0" w:color="auto"/>
              <w:bottom w:val="single" w:sz="4" w:space="0" w:color="auto"/>
              <w:right w:val="single" w:sz="4" w:space="0" w:color="auto"/>
            </w:tcBorders>
            <w:hideMark/>
          </w:tcPr>
          <w:p w14:paraId="125B3455" w14:textId="79A1AF8B" w:rsidR="00E12511" w:rsidRPr="00554252" w:rsidRDefault="00E12511" w:rsidP="008F00DD">
            <w:pPr>
              <w:widowControl/>
              <w:jc w:val="left"/>
              <w:textAlignment w:val="baseline"/>
              <w:rPr>
                <w:rFonts w:eastAsia="等线"/>
              </w:rPr>
            </w:pPr>
            <w:r w:rsidRPr="00554252">
              <w:rPr>
                <w:rFonts w:eastAsia="宋体"/>
              </w:rPr>
              <w:t>Depends on the co-existence</w:t>
            </w:r>
          </w:p>
        </w:tc>
      </w:tr>
      <w:tr w:rsidR="00E12511" w:rsidRPr="00554252" w14:paraId="39B1DE2F" w14:textId="77777777" w:rsidTr="00E12511">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BFCDE" w14:textId="77777777" w:rsidR="00E12511" w:rsidRPr="00554252" w:rsidRDefault="00E12511" w:rsidP="008F00DD">
            <w:pPr>
              <w:widowControl/>
              <w:jc w:val="left"/>
            </w:pPr>
          </w:p>
        </w:tc>
        <w:tc>
          <w:tcPr>
            <w:tcW w:w="0" w:type="auto"/>
            <w:gridSpan w:val="2"/>
            <w:tcBorders>
              <w:top w:val="single" w:sz="4" w:space="0" w:color="auto"/>
              <w:left w:val="single" w:sz="4" w:space="0" w:color="auto"/>
              <w:bottom w:val="single" w:sz="4" w:space="0" w:color="auto"/>
              <w:right w:val="single" w:sz="4" w:space="0" w:color="auto"/>
            </w:tcBorders>
            <w:hideMark/>
          </w:tcPr>
          <w:p w14:paraId="2F40BAD3" w14:textId="77777777" w:rsidR="00E12511" w:rsidRPr="00554252" w:rsidRDefault="00E12511" w:rsidP="008F00DD">
            <w:pPr>
              <w:widowControl/>
              <w:jc w:val="left"/>
              <w:textAlignment w:val="baseline"/>
              <w:rPr>
                <w:rFonts w:eastAsia="宋体"/>
              </w:rPr>
            </w:pPr>
            <w:r w:rsidRPr="00554252">
              <w:rPr>
                <w:rFonts w:eastAsia="宋体"/>
              </w:rPr>
              <w:t>Spurious emissions</w:t>
            </w:r>
          </w:p>
        </w:tc>
        <w:tc>
          <w:tcPr>
            <w:tcW w:w="0" w:type="auto"/>
            <w:tcBorders>
              <w:top w:val="single" w:sz="4" w:space="0" w:color="auto"/>
              <w:left w:val="single" w:sz="4" w:space="0" w:color="auto"/>
              <w:bottom w:val="single" w:sz="4" w:space="0" w:color="auto"/>
              <w:right w:val="single" w:sz="4" w:space="0" w:color="auto"/>
            </w:tcBorders>
            <w:hideMark/>
          </w:tcPr>
          <w:p w14:paraId="614BF2E3" w14:textId="7E7F6DBC" w:rsidR="00E12511" w:rsidRPr="00554252" w:rsidRDefault="00E12511" w:rsidP="008F00DD">
            <w:pPr>
              <w:widowControl/>
              <w:jc w:val="left"/>
              <w:textAlignment w:val="baseline"/>
              <w:rPr>
                <w:rFonts w:eastAsia="等线"/>
              </w:rPr>
            </w:pPr>
            <w:r w:rsidRPr="00554252">
              <w:rPr>
                <w:rFonts w:eastAsia="等线"/>
              </w:rPr>
              <w:t>YES</w:t>
            </w:r>
          </w:p>
        </w:tc>
      </w:tr>
      <w:tr w:rsidR="00E12511" w:rsidRPr="00554252" w14:paraId="5248BFFE" w14:textId="77777777" w:rsidTr="00E12511">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5843E" w14:textId="77777777" w:rsidR="00E12511" w:rsidRPr="00554252" w:rsidRDefault="00E12511" w:rsidP="008F00DD">
            <w:pPr>
              <w:widowControl/>
              <w:jc w:val="left"/>
            </w:pPr>
          </w:p>
        </w:tc>
        <w:tc>
          <w:tcPr>
            <w:tcW w:w="0" w:type="auto"/>
            <w:gridSpan w:val="2"/>
            <w:tcBorders>
              <w:top w:val="single" w:sz="4" w:space="0" w:color="auto"/>
              <w:left w:val="single" w:sz="4" w:space="0" w:color="auto"/>
              <w:bottom w:val="single" w:sz="4" w:space="0" w:color="auto"/>
              <w:right w:val="single" w:sz="4" w:space="0" w:color="auto"/>
            </w:tcBorders>
            <w:hideMark/>
          </w:tcPr>
          <w:p w14:paraId="23CF3031" w14:textId="77777777" w:rsidR="00E12511" w:rsidRPr="00554252" w:rsidRDefault="00E12511" w:rsidP="008F00DD">
            <w:pPr>
              <w:widowControl/>
              <w:jc w:val="left"/>
              <w:textAlignment w:val="baseline"/>
              <w:rPr>
                <w:rFonts w:eastAsia="宋体"/>
              </w:rPr>
            </w:pPr>
            <w:r w:rsidRPr="00554252">
              <w:rPr>
                <w:rFonts w:eastAsia="宋体"/>
              </w:rPr>
              <w:t>Transmit intermodulation</w:t>
            </w:r>
          </w:p>
        </w:tc>
        <w:tc>
          <w:tcPr>
            <w:tcW w:w="0" w:type="auto"/>
            <w:tcBorders>
              <w:top w:val="single" w:sz="4" w:space="0" w:color="auto"/>
              <w:left w:val="single" w:sz="4" w:space="0" w:color="auto"/>
              <w:bottom w:val="single" w:sz="4" w:space="0" w:color="auto"/>
              <w:right w:val="single" w:sz="4" w:space="0" w:color="auto"/>
            </w:tcBorders>
            <w:hideMark/>
          </w:tcPr>
          <w:p w14:paraId="5E789068" w14:textId="3BD7C2B8" w:rsidR="00E12511" w:rsidRPr="00554252" w:rsidRDefault="00E12511" w:rsidP="008F00DD">
            <w:pPr>
              <w:widowControl/>
              <w:jc w:val="left"/>
              <w:textAlignment w:val="baseline"/>
              <w:rPr>
                <w:rFonts w:eastAsia="等线"/>
                <w:lang w:eastAsia="zh-CN"/>
              </w:rPr>
            </w:pPr>
            <w:r>
              <w:rPr>
                <w:rFonts w:eastAsia="等线" w:hint="eastAsia"/>
                <w:lang w:eastAsia="zh-CN"/>
              </w:rPr>
              <w:t>NO</w:t>
            </w:r>
          </w:p>
        </w:tc>
      </w:tr>
    </w:tbl>
    <w:p w14:paraId="40CBFBD3" w14:textId="77777777" w:rsidR="00E12511" w:rsidRDefault="00E12511" w:rsidP="00D6675A">
      <w:pPr>
        <w:rPr>
          <w:rFonts w:ascii="Times New Roman" w:hAnsi="Times New Roman" w:cs="Times New Roman"/>
        </w:rPr>
      </w:pPr>
    </w:p>
    <w:p w14:paraId="33DA8324" w14:textId="77777777" w:rsidR="00554252" w:rsidRPr="00D6675A" w:rsidRDefault="00554252" w:rsidP="00D6675A">
      <w:pPr>
        <w:rPr>
          <w:rFonts w:ascii="Times New Roman" w:hAnsi="Times New Roman" w:cs="Times New Roman"/>
        </w:rPr>
      </w:pPr>
    </w:p>
    <w:p w14:paraId="7CE4B26F" w14:textId="1A0423D5" w:rsidR="003C1897" w:rsidRDefault="00D6675A" w:rsidP="00D6675A">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Rx</w:t>
      </w:r>
    </w:p>
    <w:p w14:paraId="41DC5CB7" w14:textId="77777777" w:rsidR="00E12511" w:rsidRPr="00E12511" w:rsidRDefault="00E12511" w:rsidP="00E12511">
      <w:pPr>
        <w:rPr>
          <w:rFonts w:ascii="Times New Roman" w:hAnsi="Times New Roman" w:cs="Times New Roman"/>
        </w:rPr>
      </w:pPr>
      <w:r w:rsidRPr="00E12511">
        <w:rPr>
          <w:rFonts w:ascii="Times New Roman" w:hAnsi="Times New Roman" w:cs="Times New Roman" w:hint="eastAsia"/>
        </w:rPr>
        <w:t xml:space="preserve">The following table was </w:t>
      </w:r>
      <w:r w:rsidRPr="00E12511">
        <w:rPr>
          <w:rFonts w:ascii="Times New Roman" w:hAnsi="Times New Roman" w:cs="Times New Roman"/>
        </w:rPr>
        <w:t>agreed</w:t>
      </w:r>
      <w:r w:rsidRPr="00E12511">
        <w:rPr>
          <w:rFonts w:ascii="Times New Roman" w:hAnsi="Times New Roman" w:cs="Times New Roman" w:hint="eastAsia"/>
        </w:rPr>
        <w:t xml:space="preserve"> in </w:t>
      </w:r>
      <w:r w:rsidRPr="00E12511">
        <w:rPr>
          <w:rFonts w:ascii="Times New Roman" w:hAnsi="Times New Roman" w:cs="Times New Roman"/>
        </w:rPr>
        <w:t>the</w:t>
      </w:r>
      <w:r w:rsidRPr="00E12511">
        <w:rPr>
          <w:rFonts w:ascii="Times New Roman" w:hAnsi="Times New Roman" w:cs="Times New Roman" w:hint="eastAsia"/>
        </w:rPr>
        <w:t xml:space="preserve"> last </w:t>
      </w:r>
      <w:r w:rsidRPr="00E12511">
        <w:rPr>
          <w:rFonts w:ascii="Times New Roman" w:hAnsi="Times New Roman" w:cs="Times New Roman"/>
        </w:rPr>
        <w:t>meeting [</w:t>
      </w:r>
      <w:r w:rsidRPr="00E12511">
        <w:rPr>
          <w:rFonts w:ascii="Times New Roman" w:hAnsi="Times New Roman" w:cs="Times New Roman" w:hint="eastAsia"/>
        </w:rPr>
        <w:t>1]:</w:t>
      </w:r>
    </w:p>
    <w:tbl>
      <w:tblPr>
        <w:tblStyle w:val="SGSTableBasic12"/>
        <w:tblW w:w="7770" w:type="dxa"/>
        <w:tblInd w:w="0" w:type="dxa"/>
        <w:tblLayout w:type="fixed"/>
        <w:tblLook w:val="04A0" w:firstRow="1" w:lastRow="0" w:firstColumn="1" w:lastColumn="0" w:noHBand="0" w:noVBand="1"/>
      </w:tblPr>
      <w:tblGrid>
        <w:gridCol w:w="3799"/>
        <w:gridCol w:w="3971"/>
      </w:tblGrid>
      <w:tr w:rsidR="00E12511" w:rsidRPr="00E12511" w14:paraId="0018B020" w14:textId="77777777" w:rsidTr="00E12511">
        <w:trPr>
          <w:trHeight w:val="371"/>
        </w:trPr>
        <w:tc>
          <w:tcPr>
            <w:tcW w:w="3797" w:type="dxa"/>
            <w:tcBorders>
              <w:top w:val="single" w:sz="4" w:space="0" w:color="auto"/>
              <w:left w:val="single" w:sz="4" w:space="0" w:color="auto"/>
              <w:bottom w:val="single" w:sz="4" w:space="0" w:color="auto"/>
              <w:right w:val="single" w:sz="4" w:space="0" w:color="auto"/>
            </w:tcBorders>
            <w:hideMark/>
          </w:tcPr>
          <w:p w14:paraId="456E369B" w14:textId="77777777" w:rsidR="00E12511" w:rsidRPr="00E12511" w:rsidRDefault="00E12511" w:rsidP="00E12511">
            <w:pPr>
              <w:widowControl/>
              <w:jc w:val="left"/>
              <w:textAlignment w:val="baseline"/>
              <w:rPr>
                <w:rFonts w:eastAsia="宋体"/>
              </w:rPr>
            </w:pPr>
            <w:r w:rsidRPr="00E12511">
              <w:rPr>
                <w:rFonts w:eastAsia="宋体"/>
                <w:b/>
                <w:bCs/>
                <w:lang w:eastAsia="en-US"/>
              </w:rPr>
              <w:t>A</w:t>
            </w:r>
            <w:r w:rsidRPr="00E12511">
              <w:rPr>
                <w:rFonts w:ascii="等线" w:eastAsia="宋体" w:hAnsi="等线" w:hint="eastAsia"/>
                <w:b/>
                <w:bCs/>
              </w:rPr>
              <w:t>-</w:t>
            </w:r>
            <w:r w:rsidRPr="00E12511">
              <w:rPr>
                <w:rFonts w:eastAsia="宋体"/>
                <w:b/>
                <w:bCs/>
                <w:lang w:eastAsia="en-US"/>
              </w:rPr>
              <w:t>IoT intermediate UE- RX RF Requirement</w:t>
            </w:r>
          </w:p>
        </w:tc>
        <w:tc>
          <w:tcPr>
            <w:tcW w:w="3969" w:type="dxa"/>
            <w:tcBorders>
              <w:top w:val="single" w:sz="4" w:space="0" w:color="auto"/>
              <w:left w:val="single" w:sz="4" w:space="0" w:color="auto"/>
              <w:bottom w:val="single" w:sz="4" w:space="0" w:color="auto"/>
              <w:right w:val="single" w:sz="4" w:space="0" w:color="auto"/>
            </w:tcBorders>
            <w:hideMark/>
          </w:tcPr>
          <w:p w14:paraId="3031C328" w14:textId="77777777" w:rsidR="00E12511" w:rsidRPr="00E12511" w:rsidRDefault="00E12511" w:rsidP="00E12511">
            <w:pPr>
              <w:widowControl/>
              <w:jc w:val="left"/>
              <w:textAlignment w:val="baseline"/>
              <w:rPr>
                <w:rFonts w:eastAsia="宋体"/>
              </w:rPr>
            </w:pPr>
            <w:r w:rsidRPr="00E12511">
              <w:rPr>
                <w:rFonts w:eastAsia="等线"/>
                <w:b/>
                <w:bCs/>
              </w:rPr>
              <w:t>Potentially needed or not</w:t>
            </w:r>
          </w:p>
        </w:tc>
      </w:tr>
      <w:tr w:rsidR="00E12511" w:rsidRPr="00E12511" w14:paraId="3FF3101F" w14:textId="77777777" w:rsidTr="00E12511">
        <w:trPr>
          <w:trHeight w:val="371"/>
        </w:trPr>
        <w:tc>
          <w:tcPr>
            <w:tcW w:w="3797" w:type="dxa"/>
            <w:tcBorders>
              <w:top w:val="single" w:sz="4" w:space="0" w:color="auto"/>
              <w:left w:val="single" w:sz="4" w:space="0" w:color="auto"/>
              <w:bottom w:val="single" w:sz="4" w:space="0" w:color="auto"/>
              <w:right w:val="single" w:sz="4" w:space="0" w:color="auto"/>
            </w:tcBorders>
            <w:hideMark/>
          </w:tcPr>
          <w:p w14:paraId="4E295FE4" w14:textId="77777777" w:rsidR="00E12511" w:rsidRPr="00E12511" w:rsidRDefault="00E12511" w:rsidP="00E12511">
            <w:pPr>
              <w:widowControl/>
              <w:jc w:val="left"/>
              <w:textAlignment w:val="baseline"/>
              <w:rPr>
                <w:rFonts w:eastAsia="宋体"/>
                <w:lang w:eastAsia="en-US"/>
              </w:rPr>
            </w:pPr>
            <w:r w:rsidRPr="00E12511">
              <w:rPr>
                <w:rFonts w:eastAsia="宋体"/>
              </w:rPr>
              <w:t>Reference sensitivity</w:t>
            </w:r>
          </w:p>
        </w:tc>
        <w:tc>
          <w:tcPr>
            <w:tcW w:w="3969" w:type="dxa"/>
            <w:tcBorders>
              <w:top w:val="single" w:sz="4" w:space="0" w:color="auto"/>
              <w:left w:val="single" w:sz="4" w:space="0" w:color="auto"/>
              <w:bottom w:val="single" w:sz="4" w:space="0" w:color="auto"/>
              <w:right w:val="single" w:sz="4" w:space="0" w:color="auto"/>
            </w:tcBorders>
            <w:hideMark/>
          </w:tcPr>
          <w:p w14:paraId="24508460" w14:textId="77777777" w:rsidR="00E12511" w:rsidRPr="00E12511" w:rsidRDefault="00E12511" w:rsidP="00E12511">
            <w:pPr>
              <w:widowControl/>
              <w:jc w:val="left"/>
              <w:textAlignment w:val="baseline"/>
              <w:rPr>
                <w:rFonts w:eastAsia="等线"/>
              </w:rPr>
            </w:pPr>
            <w:r w:rsidRPr="00E12511">
              <w:rPr>
                <w:rFonts w:eastAsia="宋体"/>
              </w:rPr>
              <w:t>YES, as RAN4#112 agreed</w:t>
            </w:r>
          </w:p>
        </w:tc>
      </w:tr>
      <w:tr w:rsidR="00E12511" w:rsidRPr="00E12511" w14:paraId="3424DEF9" w14:textId="77777777" w:rsidTr="00E12511">
        <w:trPr>
          <w:trHeight w:val="385"/>
        </w:trPr>
        <w:tc>
          <w:tcPr>
            <w:tcW w:w="3797" w:type="dxa"/>
            <w:tcBorders>
              <w:top w:val="single" w:sz="4" w:space="0" w:color="auto"/>
              <w:left w:val="single" w:sz="4" w:space="0" w:color="auto"/>
              <w:bottom w:val="single" w:sz="4" w:space="0" w:color="auto"/>
              <w:right w:val="single" w:sz="4" w:space="0" w:color="auto"/>
            </w:tcBorders>
            <w:hideMark/>
          </w:tcPr>
          <w:p w14:paraId="6ABE4668" w14:textId="77777777" w:rsidR="00E12511" w:rsidRPr="00E12511" w:rsidRDefault="00E12511" w:rsidP="00E12511">
            <w:pPr>
              <w:widowControl/>
              <w:jc w:val="left"/>
              <w:textAlignment w:val="baseline"/>
              <w:rPr>
                <w:rFonts w:eastAsia="宋体"/>
              </w:rPr>
            </w:pPr>
            <w:r w:rsidRPr="00E12511">
              <w:rPr>
                <w:rFonts w:eastAsia="宋体"/>
              </w:rPr>
              <w:t>Maximum input power</w:t>
            </w:r>
          </w:p>
        </w:tc>
        <w:tc>
          <w:tcPr>
            <w:tcW w:w="3969" w:type="dxa"/>
            <w:tcBorders>
              <w:top w:val="single" w:sz="4" w:space="0" w:color="auto"/>
              <w:left w:val="single" w:sz="4" w:space="0" w:color="auto"/>
              <w:bottom w:val="single" w:sz="4" w:space="0" w:color="auto"/>
              <w:right w:val="single" w:sz="4" w:space="0" w:color="auto"/>
            </w:tcBorders>
            <w:hideMark/>
          </w:tcPr>
          <w:p w14:paraId="209FF91F" w14:textId="77777777" w:rsidR="00E12511" w:rsidRPr="00E12511" w:rsidRDefault="00E12511" w:rsidP="00E12511">
            <w:pPr>
              <w:widowControl/>
              <w:spacing w:after="120"/>
              <w:jc w:val="left"/>
              <w:textAlignment w:val="baseline"/>
              <w:rPr>
                <w:rFonts w:eastAsia="宋体"/>
              </w:rPr>
            </w:pPr>
            <w:r w:rsidRPr="00E12511">
              <w:rPr>
                <w:rFonts w:eastAsia="宋体"/>
              </w:rPr>
              <w:t>YES, as RAN4#112 agreed</w:t>
            </w:r>
          </w:p>
        </w:tc>
      </w:tr>
      <w:tr w:rsidR="00E12511" w:rsidRPr="00E12511" w14:paraId="00F7F6EF" w14:textId="77777777" w:rsidTr="00E12511">
        <w:trPr>
          <w:trHeight w:val="371"/>
        </w:trPr>
        <w:tc>
          <w:tcPr>
            <w:tcW w:w="3797" w:type="dxa"/>
            <w:tcBorders>
              <w:top w:val="single" w:sz="4" w:space="0" w:color="auto"/>
              <w:left w:val="single" w:sz="4" w:space="0" w:color="auto"/>
              <w:bottom w:val="single" w:sz="4" w:space="0" w:color="auto"/>
              <w:right w:val="single" w:sz="4" w:space="0" w:color="auto"/>
            </w:tcBorders>
            <w:hideMark/>
          </w:tcPr>
          <w:p w14:paraId="058ABF97" w14:textId="77777777" w:rsidR="00E12511" w:rsidRPr="00E12511" w:rsidRDefault="00E12511" w:rsidP="00E12511">
            <w:pPr>
              <w:widowControl/>
              <w:jc w:val="left"/>
              <w:textAlignment w:val="baseline"/>
              <w:rPr>
                <w:rFonts w:eastAsia="宋体"/>
              </w:rPr>
            </w:pPr>
            <w:r w:rsidRPr="00E12511">
              <w:rPr>
                <w:rFonts w:eastAsia="宋体"/>
              </w:rPr>
              <w:t>ACS</w:t>
            </w:r>
          </w:p>
        </w:tc>
        <w:tc>
          <w:tcPr>
            <w:tcW w:w="3969" w:type="dxa"/>
            <w:tcBorders>
              <w:top w:val="single" w:sz="4" w:space="0" w:color="auto"/>
              <w:left w:val="single" w:sz="4" w:space="0" w:color="auto"/>
              <w:bottom w:val="single" w:sz="4" w:space="0" w:color="auto"/>
              <w:right w:val="single" w:sz="4" w:space="0" w:color="auto"/>
            </w:tcBorders>
            <w:hideMark/>
          </w:tcPr>
          <w:p w14:paraId="36E4C21F" w14:textId="77777777" w:rsidR="00E12511" w:rsidRPr="00E12511" w:rsidRDefault="00E12511" w:rsidP="00E12511">
            <w:pPr>
              <w:widowControl/>
              <w:jc w:val="left"/>
              <w:textAlignment w:val="baseline"/>
              <w:rPr>
                <w:rFonts w:eastAsia="宋体"/>
              </w:rPr>
            </w:pPr>
            <w:r w:rsidRPr="00E12511">
              <w:rPr>
                <w:rFonts w:eastAsia="宋体"/>
              </w:rPr>
              <w:t>YES</w:t>
            </w:r>
            <w:r w:rsidRPr="00E12511">
              <w:rPr>
                <w:rFonts w:eastAsia="等线"/>
              </w:rPr>
              <w:t>,</w:t>
            </w:r>
            <w:r w:rsidRPr="00E12511">
              <w:rPr>
                <w:rFonts w:eastAsia="宋体"/>
              </w:rPr>
              <w:t xml:space="preserve"> Depends co-existence study</w:t>
            </w:r>
          </w:p>
        </w:tc>
      </w:tr>
      <w:tr w:rsidR="00E12511" w:rsidRPr="00E12511" w14:paraId="3E6A5EB1" w14:textId="77777777" w:rsidTr="00E12511">
        <w:trPr>
          <w:trHeight w:val="371"/>
        </w:trPr>
        <w:tc>
          <w:tcPr>
            <w:tcW w:w="3797" w:type="dxa"/>
            <w:tcBorders>
              <w:top w:val="single" w:sz="4" w:space="0" w:color="auto"/>
              <w:left w:val="single" w:sz="4" w:space="0" w:color="auto"/>
              <w:bottom w:val="single" w:sz="4" w:space="0" w:color="auto"/>
              <w:right w:val="single" w:sz="4" w:space="0" w:color="auto"/>
            </w:tcBorders>
            <w:hideMark/>
          </w:tcPr>
          <w:p w14:paraId="43C8CFDE" w14:textId="77777777" w:rsidR="00E12511" w:rsidRPr="00E12511" w:rsidRDefault="00E12511" w:rsidP="00E12511">
            <w:pPr>
              <w:widowControl/>
              <w:jc w:val="left"/>
              <w:textAlignment w:val="baseline"/>
              <w:rPr>
                <w:rFonts w:eastAsia="宋体"/>
              </w:rPr>
            </w:pPr>
            <w:r w:rsidRPr="00E12511">
              <w:rPr>
                <w:rFonts w:eastAsia="宋体"/>
              </w:rPr>
              <w:t>In-band blocking</w:t>
            </w:r>
          </w:p>
        </w:tc>
        <w:tc>
          <w:tcPr>
            <w:tcW w:w="3969" w:type="dxa"/>
            <w:tcBorders>
              <w:top w:val="single" w:sz="4" w:space="0" w:color="auto"/>
              <w:left w:val="single" w:sz="4" w:space="0" w:color="auto"/>
              <w:bottom w:val="single" w:sz="4" w:space="0" w:color="auto"/>
              <w:right w:val="single" w:sz="4" w:space="0" w:color="auto"/>
            </w:tcBorders>
            <w:hideMark/>
          </w:tcPr>
          <w:p w14:paraId="09DB5577" w14:textId="77777777" w:rsidR="00E12511" w:rsidRPr="00E12511" w:rsidRDefault="00E12511" w:rsidP="00E12511">
            <w:pPr>
              <w:widowControl/>
              <w:jc w:val="left"/>
              <w:textAlignment w:val="baseline"/>
              <w:rPr>
                <w:rFonts w:eastAsia="宋体"/>
              </w:rPr>
            </w:pPr>
            <w:r w:rsidRPr="00E12511">
              <w:rPr>
                <w:rFonts w:eastAsia="宋体"/>
              </w:rPr>
              <w:t>YES</w:t>
            </w:r>
            <w:r w:rsidRPr="00E12511">
              <w:rPr>
                <w:rFonts w:eastAsia="等线"/>
              </w:rPr>
              <w:t>,</w:t>
            </w:r>
            <w:r w:rsidRPr="00E12511">
              <w:rPr>
                <w:rFonts w:eastAsia="宋体"/>
              </w:rPr>
              <w:t xml:space="preserve"> Depends co-existence study</w:t>
            </w:r>
          </w:p>
        </w:tc>
      </w:tr>
      <w:tr w:rsidR="00E12511" w:rsidRPr="00E12511" w14:paraId="6833A654" w14:textId="77777777" w:rsidTr="00E12511">
        <w:trPr>
          <w:trHeight w:val="371"/>
        </w:trPr>
        <w:tc>
          <w:tcPr>
            <w:tcW w:w="3797" w:type="dxa"/>
            <w:tcBorders>
              <w:top w:val="single" w:sz="4" w:space="0" w:color="auto"/>
              <w:left w:val="single" w:sz="4" w:space="0" w:color="auto"/>
              <w:bottom w:val="single" w:sz="4" w:space="0" w:color="auto"/>
              <w:right w:val="single" w:sz="4" w:space="0" w:color="auto"/>
            </w:tcBorders>
            <w:hideMark/>
          </w:tcPr>
          <w:p w14:paraId="11BF8971" w14:textId="77777777" w:rsidR="00E12511" w:rsidRPr="00E12511" w:rsidRDefault="00E12511" w:rsidP="00E12511">
            <w:pPr>
              <w:widowControl/>
              <w:jc w:val="left"/>
              <w:textAlignment w:val="baseline"/>
              <w:rPr>
                <w:rFonts w:eastAsia="宋体"/>
              </w:rPr>
            </w:pPr>
            <w:r w:rsidRPr="00E12511">
              <w:rPr>
                <w:rFonts w:eastAsia="宋体"/>
              </w:rPr>
              <w:lastRenderedPageBreak/>
              <w:t>Out-of-band blocking</w:t>
            </w:r>
          </w:p>
        </w:tc>
        <w:tc>
          <w:tcPr>
            <w:tcW w:w="3969" w:type="dxa"/>
            <w:tcBorders>
              <w:top w:val="single" w:sz="4" w:space="0" w:color="auto"/>
              <w:left w:val="single" w:sz="4" w:space="0" w:color="auto"/>
              <w:bottom w:val="single" w:sz="4" w:space="0" w:color="auto"/>
              <w:right w:val="single" w:sz="4" w:space="0" w:color="auto"/>
            </w:tcBorders>
            <w:hideMark/>
          </w:tcPr>
          <w:p w14:paraId="7C085F0E" w14:textId="77777777" w:rsidR="00E12511" w:rsidRPr="00E12511" w:rsidRDefault="00E12511" w:rsidP="00E12511">
            <w:pPr>
              <w:widowControl/>
              <w:jc w:val="left"/>
              <w:textAlignment w:val="baseline"/>
              <w:rPr>
                <w:rFonts w:eastAsia="宋体"/>
              </w:rPr>
            </w:pPr>
            <w:r w:rsidRPr="00E12511">
              <w:rPr>
                <w:rFonts w:eastAsia="宋体"/>
              </w:rPr>
              <w:t>YES</w:t>
            </w:r>
          </w:p>
        </w:tc>
      </w:tr>
      <w:tr w:rsidR="00E12511" w:rsidRPr="00E12511" w14:paraId="227F7E1C" w14:textId="77777777" w:rsidTr="00E12511">
        <w:trPr>
          <w:trHeight w:val="371"/>
        </w:trPr>
        <w:tc>
          <w:tcPr>
            <w:tcW w:w="3797" w:type="dxa"/>
            <w:tcBorders>
              <w:top w:val="single" w:sz="4" w:space="0" w:color="auto"/>
              <w:left w:val="single" w:sz="4" w:space="0" w:color="auto"/>
              <w:bottom w:val="single" w:sz="4" w:space="0" w:color="auto"/>
              <w:right w:val="single" w:sz="4" w:space="0" w:color="auto"/>
            </w:tcBorders>
            <w:hideMark/>
          </w:tcPr>
          <w:p w14:paraId="2080C34D" w14:textId="77777777" w:rsidR="00E12511" w:rsidRPr="00E12511" w:rsidRDefault="00E12511" w:rsidP="00E12511">
            <w:pPr>
              <w:widowControl/>
              <w:jc w:val="left"/>
              <w:textAlignment w:val="baseline"/>
              <w:rPr>
                <w:rFonts w:eastAsia="宋体"/>
              </w:rPr>
            </w:pPr>
            <w:r w:rsidRPr="00E12511">
              <w:rPr>
                <w:rFonts w:eastAsia="宋体"/>
                <w:lang w:eastAsia="en-US"/>
              </w:rPr>
              <w:t>Narrow band blocking</w:t>
            </w:r>
          </w:p>
        </w:tc>
        <w:tc>
          <w:tcPr>
            <w:tcW w:w="3969" w:type="dxa"/>
            <w:tcBorders>
              <w:top w:val="single" w:sz="4" w:space="0" w:color="auto"/>
              <w:left w:val="single" w:sz="4" w:space="0" w:color="auto"/>
              <w:bottom w:val="single" w:sz="4" w:space="0" w:color="auto"/>
              <w:right w:val="single" w:sz="4" w:space="0" w:color="auto"/>
            </w:tcBorders>
            <w:hideMark/>
          </w:tcPr>
          <w:p w14:paraId="06D13233" w14:textId="77777777" w:rsidR="00E12511" w:rsidRPr="00E12511" w:rsidRDefault="00E12511" w:rsidP="00E12511">
            <w:pPr>
              <w:widowControl/>
              <w:jc w:val="left"/>
              <w:textAlignment w:val="baseline"/>
              <w:rPr>
                <w:rFonts w:eastAsia="宋体"/>
              </w:rPr>
            </w:pPr>
            <w:r w:rsidRPr="00E12511">
              <w:rPr>
                <w:rFonts w:eastAsia="宋体"/>
              </w:rPr>
              <w:t>TBD</w:t>
            </w:r>
          </w:p>
        </w:tc>
      </w:tr>
      <w:tr w:rsidR="00E12511" w:rsidRPr="00E12511" w14:paraId="278E4314" w14:textId="77777777" w:rsidTr="00E12511">
        <w:trPr>
          <w:trHeight w:val="371"/>
        </w:trPr>
        <w:tc>
          <w:tcPr>
            <w:tcW w:w="3797" w:type="dxa"/>
            <w:tcBorders>
              <w:top w:val="single" w:sz="4" w:space="0" w:color="auto"/>
              <w:left w:val="single" w:sz="4" w:space="0" w:color="auto"/>
              <w:bottom w:val="single" w:sz="4" w:space="0" w:color="auto"/>
              <w:right w:val="single" w:sz="4" w:space="0" w:color="auto"/>
            </w:tcBorders>
            <w:hideMark/>
          </w:tcPr>
          <w:p w14:paraId="1015B8C3" w14:textId="77777777" w:rsidR="00E12511" w:rsidRPr="00E12511" w:rsidRDefault="00E12511" w:rsidP="00E12511">
            <w:pPr>
              <w:widowControl/>
              <w:jc w:val="left"/>
              <w:textAlignment w:val="baseline"/>
            </w:pPr>
            <w:r w:rsidRPr="00E12511">
              <w:rPr>
                <w:rFonts w:eastAsia="宋体"/>
              </w:rPr>
              <w:t>Spurious response</w:t>
            </w:r>
          </w:p>
        </w:tc>
        <w:tc>
          <w:tcPr>
            <w:tcW w:w="3969" w:type="dxa"/>
            <w:tcBorders>
              <w:top w:val="single" w:sz="4" w:space="0" w:color="auto"/>
              <w:left w:val="single" w:sz="4" w:space="0" w:color="auto"/>
              <w:bottom w:val="single" w:sz="4" w:space="0" w:color="auto"/>
              <w:right w:val="single" w:sz="4" w:space="0" w:color="auto"/>
            </w:tcBorders>
            <w:hideMark/>
          </w:tcPr>
          <w:p w14:paraId="2C5DDA59" w14:textId="77777777" w:rsidR="00E12511" w:rsidRPr="00E12511" w:rsidRDefault="00E12511" w:rsidP="00E12511">
            <w:pPr>
              <w:widowControl/>
              <w:jc w:val="left"/>
              <w:textAlignment w:val="baseline"/>
              <w:rPr>
                <w:rFonts w:eastAsia="宋体"/>
              </w:rPr>
            </w:pPr>
            <w:r w:rsidRPr="00E12511">
              <w:rPr>
                <w:rFonts w:eastAsia="宋体"/>
              </w:rPr>
              <w:t>TBD</w:t>
            </w:r>
          </w:p>
        </w:tc>
      </w:tr>
      <w:tr w:rsidR="00E12511" w:rsidRPr="00E12511" w14:paraId="7A35824F" w14:textId="77777777" w:rsidTr="00E12511">
        <w:trPr>
          <w:trHeight w:val="371"/>
        </w:trPr>
        <w:tc>
          <w:tcPr>
            <w:tcW w:w="3797" w:type="dxa"/>
            <w:tcBorders>
              <w:top w:val="single" w:sz="4" w:space="0" w:color="auto"/>
              <w:left w:val="single" w:sz="4" w:space="0" w:color="auto"/>
              <w:bottom w:val="single" w:sz="4" w:space="0" w:color="auto"/>
              <w:right w:val="single" w:sz="4" w:space="0" w:color="auto"/>
            </w:tcBorders>
            <w:hideMark/>
          </w:tcPr>
          <w:p w14:paraId="17B01954" w14:textId="77777777" w:rsidR="00E12511" w:rsidRPr="00E12511" w:rsidRDefault="00E12511" w:rsidP="00E12511">
            <w:pPr>
              <w:widowControl/>
              <w:jc w:val="left"/>
              <w:textAlignment w:val="baseline"/>
              <w:rPr>
                <w:rFonts w:eastAsia="宋体"/>
              </w:rPr>
            </w:pPr>
            <w:r w:rsidRPr="00E12511">
              <w:rPr>
                <w:rFonts w:eastAsia="宋体"/>
              </w:rPr>
              <w:t>Receiver intermodulation</w:t>
            </w:r>
          </w:p>
        </w:tc>
        <w:tc>
          <w:tcPr>
            <w:tcW w:w="3969" w:type="dxa"/>
            <w:tcBorders>
              <w:top w:val="single" w:sz="4" w:space="0" w:color="auto"/>
              <w:left w:val="single" w:sz="4" w:space="0" w:color="auto"/>
              <w:bottom w:val="single" w:sz="4" w:space="0" w:color="auto"/>
              <w:right w:val="single" w:sz="4" w:space="0" w:color="auto"/>
            </w:tcBorders>
            <w:hideMark/>
          </w:tcPr>
          <w:p w14:paraId="59C874CB" w14:textId="77777777" w:rsidR="00E12511" w:rsidRPr="00E12511" w:rsidRDefault="00E12511" w:rsidP="00E12511">
            <w:pPr>
              <w:widowControl/>
              <w:jc w:val="left"/>
              <w:textAlignment w:val="baseline"/>
              <w:rPr>
                <w:rFonts w:eastAsia="宋体"/>
              </w:rPr>
            </w:pPr>
            <w:r w:rsidRPr="00E12511">
              <w:rPr>
                <w:rFonts w:eastAsia="宋体"/>
              </w:rPr>
              <w:t>YES, as RAN4#112 agreed</w:t>
            </w:r>
          </w:p>
        </w:tc>
      </w:tr>
      <w:tr w:rsidR="00E12511" w:rsidRPr="00E12511" w14:paraId="42B6DE85" w14:textId="77777777" w:rsidTr="00E12511">
        <w:trPr>
          <w:trHeight w:val="371"/>
        </w:trPr>
        <w:tc>
          <w:tcPr>
            <w:tcW w:w="3797" w:type="dxa"/>
            <w:tcBorders>
              <w:top w:val="single" w:sz="4" w:space="0" w:color="auto"/>
              <w:left w:val="single" w:sz="4" w:space="0" w:color="auto"/>
              <w:bottom w:val="single" w:sz="4" w:space="0" w:color="auto"/>
              <w:right w:val="single" w:sz="4" w:space="0" w:color="auto"/>
            </w:tcBorders>
            <w:hideMark/>
          </w:tcPr>
          <w:p w14:paraId="71D5067C" w14:textId="77777777" w:rsidR="00E12511" w:rsidRPr="00E12511" w:rsidRDefault="00E12511" w:rsidP="00E12511">
            <w:pPr>
              <w:widowControl/>
              <w:jc w:val="left"/>
              <w:textAlignment w:val="baseline"/>
              <w:rPr>
                <w:rFonts w:eastAsia="宋体"/>
              </w:rPr>
            </w:pPr>
            <w:r w:rsidRPr="00E12511">
              <w:rPr>
                <w:rFonts w:eastAsia="宋体"/>
              </w:rPr>
              <w:t>RX spurious emissions</w:t>
            </w:r>
          </w:p>
        </w:tc>
        <w:tc>
          <w:tcPr>
            <w:tcW w:w="3969" w:type="dxa"/>
            <w:tcBorders>
              <w:top w:val="single" w:sz="4" w:space="0" w:color="auto"/>
              <w:left w:val="single" w:sz="4" w:space="0" w:color="auto"/>
              <w:bottom w:val="single" w:sz="4" w:space="0" w:color="auto"/>
              <w:right w:val="single" w:sz="4" w:space="0" w:color="auto"/>
            </w:tcBorders>
            <w:hideMark/>
          </w:tcPr>
          <w:p w14:paraId="1466B192" w14:textId="77777777" w:rsidR="00E12511" w:rsidRPr="00E12511" w:rsidRDefault="00E12511" w:rsidP="00E12511">
            <w:pPr>
              <w:widowControl/>
              <w:jc w:val="left"/>
              <w:textAlignment w:val="baseline"/>
              <w:rPr>
                <w:rFonts w:eastAsia="宋体"/>
              </w:rPr>
            </w:pPr>
            <w:r w:rsidRPr="00E12511">
              <w:rPr>
                <w:rFonts w:eastAsia="宋体"/>
              </w:rPr>
              <w:t>YES</w:t>
            </w:r>
          </w:p>
        </w:tc>
      </w:tr>
    </w:tbl>
    <w:p w14:paraId="3B537D3B" w14:textId="77777777" w:rsidR="00D6675A" w:rsidRDefault="00D6675A" w:rsidP="00E12511"/>
    <w:p w14:paraId="1020A613" w14:textId="5E96B771" w:rsidR="00E12511" w:rsidRPr="00E12511" w:rsidRDefault="00E12511" w:rsidP="00E12511">
      <w:pPr>
        <w:pStyle w:val="ac"/>
        <w:numPr>
          <w:ilvl w:val="0"/>
          <w:numId w:val="22"/>
        </w:numPr>
        <w:rPr>
          <w:b/>
          <w:bCs/>
        </w:rPr>
      </w:pPr>
      <w:r w:rsidRPr="00E12511">
        <w:rPr>
          <w:rFonts w:ascii="Times New Roman" w:eastAsia="宋体" w:hAnsi="Times New Roman" w:cs="Times New Roman"/>
          <w:b/>
          <w:bCs/>
          <w:kern w:val="0"/>
          <w:sz w:val="20"/>
          <w:szCs w:val="20"/>
          <w:lang w:val="en-GB" w:eastAsia="en-US"/>
        </w:rPr>
        <w:t>Narrow band blocking</w:t>
      </w:r>
      <w:r>
        <w:rPr>
          <w:rFonts w:ascii="Times New Roman" w:eastAsia="宋体" w:hAnsi="Times New Roman" w:cs="Times New Roman" w:hint="eastAsia"/>
          <w:b/>
          <w:bCs/>
          <w:kern w:val="0"/>
          <w:sz w:val="20"/>
          <w:szCs w:val="20"/>
          <w:lang w:val="en-GB"/>
        </w:rPr>
        <w:t>/</w:t>
      </w:r>
      <w:r w:rsidRPr="00E12511">
        <w:rPr>
          <w:rFonts w:ascii="Times New Roman" w:eastAsia="宋体" w:hAnsi="Times New Roman" w:cs="Times New Roman"/>
          <w:b/>
          <w:bCs/>
          <w:kern w:val="0"/>
          <w:sz w:val="20"/>
          <w:szCs w:val="20"/>
          <w:lang w:val="en-GB"/>
        </w:rPr>
        <w:t xml:space="preserve"> Spurious response</w:t>
      </w:r>
    </w:p>
    <w:p w14:paraId="13822EB0" w14:textId="61F11259" w:rsidR="00E12511" w:rsidRPr="00717F75" w:rsidRDefault="00717F75" w:rsidP="00717F75">
      <w:pPr>
        <w:rPr>
          <w:rFonts w:ascii="Times New Roman" w:hAnsi="Times New Roman" w:cs="Times New Roman"/>
        </w:rPr>
      </w:pPr>
      <w:r w:rsidRPr="00717F75">
        <w:rPr>
          <w:rFonts w:ascii="Times New Roman" w:hAnsi="Times New Roman" w:cs="Times New Roman" w:hint="eastAsia"/>
        </w:rPr>
        <w:t>I</w:t>
      </w:r>
      <w:r>
        <w:rPr>
          <w:rFonts w:ascii="Times New Roman" w:hAnsi="Times New Roman" w:cs="Times New Roman" w:hint="eastAsia"/>
        </w:rPr>
        <w:t xml:space="preserve">n our understanding, </w:t>
      </w:r>
      <w:r>
        <w:rPr>
          <w:rFonts w:ascii="Times New Roman" w:hAnsi="Times New Roman" w:cs="Times New Roman"/>
        </w:rPr>
        <w:t>these two requirements</w:t>
      </w:r>
      <w:r>
        <w:rPr>
          <w:rFonts w:ascii="Times New Roman" w:hAnsi="Times New Roman" w:cs="Times New Roman" w:hint="eastAsia"/>
        </w:rPr>
        <w:t xml:space="preserve"> </w:t>
      </w:r>
      <w:r>
        <w:rPr>
          <w:rFonts w:ascii="Times New Roman" w:hAnsi="Times New Roman" w:cs="Times New Roman"/>
        </w:rPr>
        <w:t>intend</w:t>
      </w:r>
      <w:r>
        <w:rPr>
          <w:rFonts w:ascii="Times New Roman" w:hAnsi="Times New Roman" w:cs="Times New Roman" w:hint="eastAsia"/>
        </w:rPr>
        <w:t xml:space="preserve"> to </w:t>
      </w:r>
      <w:r>
        <w:rPr>
          <w:rFonts w:ascii="Times New Roman" w:hAnsi="Times New Roman" w:cs="Times New Roman"/>
        </w:rPr>
        <w:t>guarantee</w:t>
      </w:r>
      <w:r>
        <w:rPr>
          <w:rFonts w:ascii="Times New Roman" w:hAnsi="Times New Roman" w:cs="Times New Roman" w:hint="eastAsia"/>
        </w:rPr>
        <w:t xml:space="preserve"> the receiver performance when CW interference exist. Considering the intermediate UE may need implement new receiver in UL spectrum which depends on the D2R spectrum usage, these requirements still needed</w:t>
      </w:r>
    </w:p>
    <w:p w14:paraId="49749EFD" w14:textId="77777777" w:rsidR="00D6675A" w:rsidRPr="00E12511" w:rsidRDefault="00D6675A" w:rsidP="00D6675A"/>
    <w:p w14:paraId="5B5D60D9" w14:textId="6AC592FD" w:rsidR="00717F75" w:rsidRPr="00E12511" w:rsidRDefault="00717F75" w:rsidP="00717F75">
      <w:pPr>
        <w:rPr>
          <w:rFonts w:ascii="Times New Roman" w:hAnsi="Times New Roman" w:cs="Times New Roman"/>
          <w:b/>
          <w:bCs/>
        </w:rPr>
      </w:pPr>
      <w:r w:rsidRPr="00E12511">
        <w:rPr>
          <w:rFonts w:ascii="Times New Roman" w:hAnsi="Times New Roman" w:cs="Times New Roman"/>
          <w:b/>
          <w:bCs/>
        </w:rPr>
        <w:t>Proposal</w:t>
      </w:r>
      <w:r w:rsidRPr="00E12511">
        <w:rPr>
          <w:rFonts w:ascii="Times New Roman" w:hAnsi="Times New Roman" w:cs="Times New Roman" w:hint="eastAsia"/>
          <w:b/>
          <w:bCs/>
        </w:rPr>
        <w:t xml:space="preserve"> </w:t>
      </w:r>
      <w:r>
        <w:rPr>
          <w:rFonts w:ascii="Times New Roman" w:hAnsi="Times New Roman" w:cs="Times New Roman" w:hint="eastAsia"/>
          <w:b/>
          <w:bCs/>
        </w:rPr>
        <w:t>2</w:t>
      </w:r>
      <w:r w:rsidRPr="00E12511">
        <w:rPr>
          <w:rFonts w:ascii="Times New Roman" w:hAnsi="Times New Roman" w:cs="Times New Roman" w:hint="eastAsia"/>
          <w:b/>
          <w:bCs/>
        </w:rPr>
        <w:t xml:space="preserve">: For intermediate UE </w:t>
      </w:r>
      <w:r>
        <w:rPr>
          <w:rFonts w:ascii="Times New Roman" w:hAnsi="Times New Roman" w:cs="Times New Roman" w:hint="eastAsia"/>
          <w:b/>
          <w:bCs/>
        </w:rPr>
        <w:t>R</w:t>
      </w:r>
      <w:r w:rsidRPr="00E12511">
        <w:rPr>
          <w:rFonts w:ascii="Times New Roman" w:hAnsi="Times New Roman" w:cs="Times New Roman" w:hint="eastAsia"/>
          <w:b/>
          <w:bCs/>
        </w:rPr>
        <w:t>x requirements, take the following table as baseline:</w:t>
      </w:r>
    </w:p>
    <w:p w14:paraId="44512FE6" w14:textId="77777777" w:rsidR="00717F75" w:rsidRPr="00D6675A" w:rsidRDefault="00717F75" w:rsidP="00D6675A">
      <w:r>
        <w:rPr>
          <w:rFonts w:hint="eastAsia"/>
        </w:rPr>
        <w:t xml:space="preserve"> </w:t>
      </w:r>
    </w:p>
    <w:tbl>
      <w:tblPr>
        <w:tblStyle w:val="SGSTableBasic12"/>
        <w:tblW w:w="0" w:type="auto"/>
        <w:tblInd w:w="0" w:type="dxa"/>
        <w:tblLook w:val="04A0" w:firstRow="1" w:lastRow="0" w:firstColumn="1" w:lastColumn="0" w:noHBand="0" w:noVBand="1"/>
      </w:tblPr>
      <w:tblGrid>
        <w:gridCol w:w="4133"/>
        <w:gridCol w:w="2355"/>
      </w:tblGrid>
      <w:tr w:rsidR="00717F75" w:rsidRPr="00E12511" w14:paraId="496BB386" w14:textId="77777777" w:rsidTr="00717F75">
        <w:trPr>
          <w:trHeight w:val="371"/>
        </w:trPr>
        <w:tc>
          <w:tcPr>
            <w:tcW w:w="0" w:type="auto"/>
            <w:tcBorders>
              <w:top w:val="single" w:sz="4" w:space="0" w:color="auto"/>
              <w:left w:val="single" w:sz="4" w:space="0" w:color="auto"/>
              <w:bottom w:val="single" w:sz="4" w:space="0" w:color="auto"/>
              <w:right w:val="single" w:sz="4" w:space="0" w:color="auto"/>
            </w:tcBorders>
            <w:hideMark/>
          </w:tcPr>
          <w:p w14:paraId="79A774A6" w14:textId="77777777" w:rsidR="00717F75" w:rsidRPr="00E12511" w:rsidRDefault="00717F75" w:rsidP="008F00DD">
            <w:pPr>
              <w:widowControl/>
              <w:jc w:val="left"/>
              <w:textAlignment w:val="baseline"/>
              <w:rPr>
                <w:rFonts w:eastAsia="宋体"/>
              </w:rPr>
            </w:pPr>
            <w:r w:rsidRPr="00E12511">
              <w:rPr>
                <w:rFonts w:eastAsia="宋体"/>
                <w:b/>
                <w:bCs/>
                <w:lang w:eastAsia="en-US"/>
              </w:rPr>
              <w:t>A</w:t>
            </w:r>
            <w:r w:rsidRPr="00E12511">
              <w:rPr>
                <w:rFonts w:ascii="等线" w:eastAsia="宋体" w:hAnsi="等线" w:hint="eastAsia"/>
                <w:b/>
                <w:bCs/>
              </w:rPr>
              <w:t>-</w:t>
            </w:r>
            <w:r w:rsidRPr="00E12511">
              <w:rPr>
                <w:rFonts w:eastAsia="宋体"/>
                <w:b/>
                <w:bCs/>
                <w:lang w:eastAsia="en-US"/>
              </w:rPr>
              <w:t>IoT intermediate UE- RX RF Requirement</w:t>
            </w:r>
          </w:p>
        </w:tc>
        <w:tc>
          <w:tcPr>
            <w:tcW w:w="0" w:type="auto"/>
            <w:tcBorders>
              <w:top w:val="single" w:sz="4" w:space="0" w:color="auto"/>
              <w:left w:val="single" w:sz="4" w:space="0" w:color="auto"/>
              <w:bottom w:val="single" w:sz="4" w:space="0" w:color="auto"/>
              <w:right w:val="single" w:sz="4" w:space="0" w:color="auto"/>
            </w:tcBorders>
            <w:hideMark/>
          </w:tcPr>
          <w:p w14:paraId="28330C4D" w14:textId="77777777" w:rsidR="00717F75" w:rsidRPr="00E12511" w:rsidRDefault="00717F75" w:rsidP="008F00DD">
            <w:pPr>
              <w:widowControl/>
              <w:jc w:val="left"/>
              <w:textAlignment w:val="baseline"/>
              <w:rPr>
                <w:rFonts w:eastAsia="宋体"/>
              </w:rPr>
            </w:pPr>
            <w:r w:rsidRPr="00E12511">
              <w:rPr>
                <w:rFonts w:eastAsia="等线"/>
                <w:b/>
                <w:bCs/>
              </w:rPr>
              <w:t>Potentially needed or not</w:t>
            </w:r>
          </w:p>
        </w:tc>
      </w:tr>
      <w:tr w:rsidR="00717F75" w:rsidRPr="00E12511" w14:paraId="2EAF1969" w14:textId="77777777" w:rsidTr="00717F75">
        <w:trPr>
          <w:trHeight w:val="371"/>
        </w:trPr>
        <w:tc>
          <w:tcPr>
            <w:tcW w:w="0" w:type="auto"/>
            <w:tcBorders>
              <w:top w:val="single" w:sz="4" w:space="0" w:color="auto"/>
              <w:left w:val="single" w:sz="4" w:space="0" w:color="auto"/>
              <w:bottom w:val="single" w:sz="4" w:space="0" w:color="auto"/>
              <w:right w:val="single" w:sz="4" w:space="0" w:color="auto"/>
            </w:tcBorders>
            <w:hideMark/>
          </w:tcPr>
          <w:p w14:paraId="43D2F572" w14:textId="77777777" w:rsidR="00717F75" w:rsidRPr="00E12511" w:rsidRDefault="00717F75" w:rsidP="008F00DD">
            <w:pPr>
              <w:widowControl/>
              <w:jc w:val="left"/>
              <w:textAlignment w:val="baseline"/>
              <w:rPr>
                <w:rFonts w:eastAsia="宋体"/>
                <w:lang w:eastAsia="en-US"/>
              </w:rPr>
            </w:pPr>
            <w:r w:rsidRPr="00E12511">
              <w:rPr>
                <w:rFonts w:eastAsia="宋体"/>
              </w:rPr>
              <w:t>Reference sensitivity</w:t>
            </w:r>
          </w:p>
        </w:tc>
        <w:tc>
          <w:tcPr>
            <w:tcW w:w="0" w:type="auto"/>
            <w:tcBorders>
              <w:top w:val="single" w:sz="4" w:space="0" w:color="auto"/>
              <w:left w:val="single" w:sz="4" w:space="0" w:color="auto"/>
              <w:bottom w:val="single" w:sz="4" w:space="0" w:color="auto"/>
              <w:right w:val="single" w:sz="4" w:space="0" w:color="auto"/>
            </w:tcBorders>
            <w:hideMark/>
          </w:tcPr>
          <w:p w14:paraId="0F1EE11F" w14:textId="4D4C7C30" w:rsidR="00717F75" w:rsidRPr="00E12511" w:rsidRDefault="00717F75" w:rsidP="008F00DD">
            <w:pPr>
              <w:widowControl/>
              <w:jc w:val="left"/>
              <w:textAlignment w:val="baseline"/>
              <w:rPr>
                <w:rFonts w:eastAsia="等线"/>
              </w:rPr>
            </w:pPr>
            <w:r w:rsidRPr="00E12511">
              <w:rPr>
                <w:rFonts w:eastAsia="宋体"/>
              </w:rPr>
              <w:t>YES</w:t>
            </w:r>
          </w:p>
        </w:tc>
      </w:tr>
      <w:tr w:rsidR="00717F75" w:rsidRPr="00E12511" w14:paraId="70F6AA39" w14:textId="77777777" w:rsidTr="00717F75">
        <w:trPr>
          <w:trHeight w:val="385"/>
        </w:trPr>
        <w:tc>
          <w:tcPr>
            <w:tcW w:w="0" w:type="auto"/>
            <w:tcBorders>
              <w:top w:val="single" w:sz="4" w:space="0" w:color="auto"/>
              <w:left w:val="single" w:sz="4" w:space="0" w:color="auto"/>
              <w:bottom w:val="single" w:sz="4" w:space="0" w:color="auto"/>
              <w:right w:val="single" w:sz="4" w:space="0" w:color="auto"/>
            </w:tcBorders>
            <w:hideMark/>
          </w:tcPr>
          <w:p w14:paraId="0E6E9F00" w14:textId="77777777" w:rsidR="00717F75" w:rsidRPr="00E12511" w:rsidRDefault="00717F75" w:rsidP="008F00DD">
            <w:pPr>
              <w:widowControl/>
              <w:jc w:val="left"/>
              <w:textAlignment w:val="baseline"/>
              <w:rPr>
                <w:rFonts w:eastAsia="宋体"/>
              </w:rPr>
            </w:pPr>
            <w:r w:rsidRPr="00E12511">
              <w:rPr>
                <w:rFonts w:eastAsia="宋体"/>
              </w:rPr>
              <w:t>Maximum input power</w:t>
            </w:r>
          </w:p>
        </w:tc>
        <w:tc>
          <w:tcPr>
            <w:tcW w:w="0" w:type="auto"/>
            <w:tcBorders>
              <w:top w:val="single" w:sz="4" w:space="0" w:color="auto"/>
              <w:left w:val="single" w:sz="4" w:space="0" w:color="auto"/>
              <w:bottom w:val="single" w:sz="4" w:space="0" w:color="auto"/>
              <w:right w:val="single" w:sz="4" w:space="0" w:color="auto"/>
            </w:tcBorders>
            <w:hideMark/>
          </w:tcPr>
          <w:p w14:paraId="44D66BE9" w14:textId="1996E7EF" w:rsidR="00717F75" w:rsidRPr="00E12511" w:rsidRDefault="00717F75" w:rsidP="008F00DD">
            <w:pPr>
              <w:widowControl/>
              <w:spacing w:after="120"/>
              <w:jc w:val="left"/>
              <w:textAlignment w:val="baseline"/>
              <w:rPr>
                <w:rFonts w:eastAsia="宋体"/>
              </w:rPr>
            </w:pPr>
            <w:r w:rsidRPr="00E12511">
              <w:rPr>
                <w:rFonts w:eastAsia="宋体"/>
              </w:rPr>
              <w:t>YES</w:t>
            </w:r>
          </w:p>
        </w:tc>
      </w:tr>
      <w:tr w:rsidR="00717F75" w:rsidRPr="00E12511" w14:paraId="72BF7F45" w14:textId="77777777" w:rsidTr="00717F75">
        <w:trPr>
          <w:trHeight w:val="371"/>
        </w:trPr>
        <w:tc>
          <w:tcPr>
            <w:tcW w:w="0" w:type="auto"/>
            <w:tcBorders>
              <w:top w:val="single" w:sz="4" w:space="0" w:color="auto"/>
              <w:left w:val="single" w:sz="4" w:space="0" w:color="auto"/>
              <w:bottom w:val="single" w:sz="4" w:space="0" w:color="auto"/>
              <w:right w:val="single" w:sz="4" w:space="0" w:color="auto"/>
            </w:tcBorders>
            <w:hideMark/>
          </w:tcPr>
          <w:p w14:paraId="41ED5214" w14:textId="77777777" w:rsidR="00717F75" w:rsidRPr="00E12511" w:rsidRDefault="00717F75" w:rsidP="008F00DD">
            <w:pPr>
              <w:widowControl/>
              <w:jc w:val="left"/>
              <w:textAlignment w:val="baseline"/>
              <w:rPr>
                <w:rFonts w:eastAsia="宋体"/>
              </w:rPr>
            </w:pPr>
            <w:r w:rsidRPr="00E12511">
              <w:rPr>
                <w:rFonts w:eastAsia="宋体"/>
              </w:rPr>
              <w:t>ACS</w:t>
            </w:r>
          </w:p>
        </w:tc>
        <w:tc>
          <w:tcPr>
            <w:tcW w:w="0" w:type="auto"/>
            <w:tcBorders>
              <w:top w:val="single" w:sz="4" w:space="0" w:color="auto"/>
              <w:left w:val="single" w:sz="4" w:space="0" w:color="auto"/>
              <w:bottom w:val="single" w:sz="4" w:space="0" w:color="auto"/>
              <w:right w:val="single" w:sz="4" w:space="0" w:color="auto"/>
            </w:tcBorders>
            <w:hideMark/>
          </w:tcPr>
          <w:p w14:paraId="4872AF65" w14:textId="7235EB75" w:rsidR="00717F75" w:rsidRPr="00E12511" w:rsidRDefault="00717F75" w:rsidP="008F00DD">
            <w:pPr>
              <w:widowControl/>
              <w:jc w:val="left"/>
              <w:textAlignment w:val="baseline"/>
              <w:rPr>
                <w:rFonts w:eastAsia="宋体"/>
              </w:rPr>
            </w:pPr>
            <w:r w:rsidRPr="00E12511">
              <w:rPr>
                <w:rFonts w:eastAsia="宋体"/>
              </w:rPr>
              <w:t>YES</w:t>
            </w:r>
          </w:p>
        </w:tc>
      </w:tr>
      <w:tr w:rsidR="00717F75" w:rsidRPr="00E12511" w14:paraId="1D782D21" w14:textId="77777777" w:rsidTr="00717F75">
        <w:trPr>
          <w:trHeight w:val="371"/>
        </w:trPr>
        <w:tc>
          <w:tcPr>
            <w:tcW w:w="0" w:type="auto"/>
            <w:tcBorders>
              <w:top w:val="single" w:sz="4" w:space="0" w:color="auto"/>
              <w:left w:val="single" w:sz="4" w:space="0" w:color="auto"/>
              <w:bottom w:val="single" w:sz="4" w:space="0" w:color="auto"/>
              <w:right w:val="single" w:sz="4" w:space="0" w:color="auto"/>
            </w:tcBorders>
            <w:hideMark/>
          </w:tcPr>
          <w:p w14:paraId="37826225" w14:textId="77777777" w:rsidR="00717F75" w:rsidRPr="00E12511" w:rsidRDefault="00717F75" w:rsidP="008F00DD">
            <w:pPr>
              <w:widowControl/>
              <w:jc w:val="left"/>
              <w:textAlignment w:val="baseline"/>
              <w:rPr>
                <w:rFonts w:eastAsia="宋体"/>
              </w:rPr>
            </w:pPr>
            <w:r w:rsidRPr="00E12511">
              <w:rPr>
                <w:rFonts w:eastAsia="宋体"/>
              </w:rPr>
              <w:t>In-band blocking</w:t>
            </w:r>
          </w:p>
        </w:tc>
        <w:tc>
          <w:tcPr>
            <w:tcW w:w="0" w:type="auto"/>
            <w:tcBorders>
              <w:top w:val="single" w:sz="4" w:space="0" w:color="auto"/>
              <w:left w:val="single" w:sz="4" w:space="0" w:color="auto"/>
              <w:bottom w:val="single" w:sz="4" w:space="0" w:color="auto"/>
              <w:right w:val="single" w:sz="4" w:space="0" w:color="auto"/>
            </w:tcBorders>
            <w:hideMark/>
          </w:tcPr>
          <w:p w14:paraId="1FFBE475" w14:textId="39079041" w:rsidR="00717F75" w:rsidRPr="00E12511" w:rsidRDefault="00717F75" w:rsidP="008F00DD">
            <w:pPr>
              <w:widowControl/>
              <w:jc w:val="left"/>
              <w:textAlignment w:val="baseline"/>
              <w:rPr>
                <w:rFonts w:eastAsia="宋体"/>
              </w:rPr>
            </w:pPr>
            <w:r w:rsidRPr="00E12511">
              <w:rPr>
                <w:rFonts w:eastAsia="宋体"/>
              </w:rPr>
              <w:t>YES</w:t>
            </w:r>
          </w:p>
        </w:tc>
      </w:tr>
      <w:tr w:rsidR="00717F75" w:rsidRPr="00E12511" w14:paraId="28D88261" w14:textId="77777777" w:rsidTr="00717F75">
        <w:trPr>
          <w:trHeight w:val="371"/>
        </w:trPr>
        <w:tc>
          <w:tcPr>
            <w:tcW w:w="0" w:type="auto"/>
            <w:tcBorders>
              <w:top w:val="single" w:sz="4" w:space="0" w:color="auto"/>
              <w:left w:val="single" w:sz="4" w:space="0" w:color="auto"/>
              <w:bottom w:val="single" w:sz="4" w:space="0" w:color="auto"/>
              <w:right w:val="single" w:sz="4" w:space="0" w:color="auto"/>
            </w:tcBorders>
            <w:hideMark/>
          </w:tcPr>
          <w:p w14:paraId="26680F8D" w14:textId="77777777" w:rsidR="00717F75" w:rsidRPr="00E12511" w:rsidRDefault="00717F75" w:rsidP="008F00DD">
            <w:pPr>
              <w:widowControl/>
              <w:jc w:val="left"/>
              <w:textAlignment w:val="baseline"/>
              <w:rPr>
                <w:rFonts w:eastAsia="宋体"/>
              </w:rPr>
            </w:pPr>
            <w:r w:rsidRPr="00E12511">
              <w:rPr>
                <w:rFonts w:eastAsia="宋体"/>
              </w:rPr>
              <w:t>Out-of-band blocking</w:t>
            </w:r>
          </w:p>
        </w:tc>
        <w:tc>
          <w:tcPr>
            <w:tcW w:w="0" w:type="auto"/>
            <w:tcBorders>
              <w:top w:val="single" w:sz="4" w:space="0" w:color="auto"/>
              <w:left w:val="single" w:sz="4" w:space="0" w:color="auto"/>
              <w:bottom w:val="single" w:sz="4" w:space="0" w:color="auto"/>
              <w:right w:val="single" w:sz="4" w:space="0" w:color="auto"/>
            </w:tcBorders>
            <w:hideMark/>
          </w:tcPr>
          <w:p w14:paraId="01294F6C" w14:textId="77777777" w:rsidR="00717F75" w:rsidRPr="00E12511" w:rsidRDefault="00717F75" w:rsidP="008F00DD">
            <w:pPr>
              <w:widowControl/>
              <w:jc w:val="left"/>
              <w:textAlignment w:val="baseline"/>
              <w:rPr>
                <w:rFonts w:eastAsia="宋体"/>
              </w:rPr>
            </w:pPr>
            <w:r w:rsidRPr="00E12511">
              <w:rPr>
                <w:rFonts w:eastAsia="宋体"/>
              </w:rPr>
              <w:t>YES</w:t>
            </w:r>
          </w:p>
        </w:tc>
      </w:tr>
      <w:tr w:rsidR="00717F75" w:rsidRPr="00E12511" w14:paraId="7330BFFD" w14:textId="77777777" w:rsidTr="00717F75">
        <w:trPr>
          <w:trHeight w:val="371"/>
        </w:trPr>
        <w:tc>
          <w:tcPr>
            <w:tcW w:w="0" w:type="auto"/>
            <w:tcBorders>
              <w:top w:val="single" w:sz="4" w:space="0" w:color="auto"/>
              <w:left w:val="single" w:sz="4" w:space="0" w:color="auto"/>
              <w:bottom w:val="single" w:sz="4" w:space="0" w:color="auto"/>
              <w:right w:val="single" w:sz="4" w:space="0" w:color="auto"/>
            </w:tcBorders>
            <w:hideMark/>
          </w:tcPr>
          <w:p w14:paraId="150E9A29" w14:textId="77777777" w:rsidR="00717F75" w:rsidRPr="00E12511" w:rsidRDefault="00717F75" w:rsidP="008F00DD">
            <w:pPr>
              <w:widowControl/>
              <w:jc w:val="left"/>
              <w:textAlignment w:val="baseline"/>
              <w:rPr>
                <w:rFonts w:eastAsia="宋体"/>
              </w:rPr>
            </w:pPr>
            <w:r w:rsidRPr="00E12511">
              <w:rPr>
                <w:rFonts w:eastAsia="宋体"/>
                <w:lang w:eastAsia="en-US"/>
              </w:rPr>
              <w:t>Narrow band blocking</w:t>
            </w:r>
          </w:p>
        </w:tc>
        <w:tc>
          <w:tcPr>
            <w:tcW w:w="0" w:type="auto"/>
            <w:tcBorders>
              <w:top w:val="single" w:sz="4" w:space="0" w:color="auto"/>
              <w:left w:val="single" w:sz="4" w:space="0" w:color="auto"/>
              <w:bottom w:val="single" w:sz="4" w:space="0" w:color="auto"/>
              <w:right w:val="single" w:sz="4" w:space="0" w:color="auto"/>
            </w:tcBorders>
            <w:hideMark/>
          </w:tcPr>
          <w:p w14:paraId="6C3CCA7B" w14:textId="1F5C72FB" w:rsidR="00717F75" w:rsidRPr="00E12511" w:rsidRDefault="00717F75" w:rsidP="008F00DD">
            <w:pPr>
              <w:widowControl/>
              <w:jc w:val="left"/>
              <w:textAlignment w:val="baseline"/>
              <w:rPr>
                <w:rFonts w:eastAsia="宋体"/>
              </w:rPr>
            </w:pPr>
            <w:r w:rsidRPr="00E12511">
              <w:rPr>
                <w:rFonts w:eastAsia="宋体"/>
              </w:rPr>
              <w:t>YES</w:t>
            </w:r>
          </w:p>
        </w:tc>
      </w:tr>
      <w:tr w:rsidR="00717F75" w:rsidRPr="00E12511" w14:paraId="17D91721" w14:textId="77777777" w:rsidTr="00717F75">
        <w:trPr>
          <w:trHeight w:val="371"/>
        </w:trPr>
        <w:tc>
          <w:tcPr>
            <w:tcW w:w="0" w:type="auto"/>
            <w:tcBorders>
              <w:top w:val="single" w:sz="4" w:space="0" w:color="auto"/>
              <w:left w:val="single" w:sz="4" w:space="0" w:color="auto"/>
              <w:bottom w:val="single" w:sz="4" w:space="0" w:color="auto"/>
              <w:right w:val="single" w:sz="4" w:space="0" w:color="auto"/>
            </w:tcBorders>
            <w:hideMark/>
          </w:tcPr>
          <w:p w14:paraId="30423357" w14:textId="77777777" w:rsidR="00717F75" w:rsidRPr="00E12511" w:rsidRDefault="00717F75" w:rsidP="008F00DD">
            <w:pPr>
              <w:widowControl/>
              <w:jc w:val="left"/>
              <w:textAlignment w:val="baseline"/>
            </w:pPr>
            <w:r w:rsidRPr="00E12511">
              <w:rPr>
                <w:rFonts w:eastAsia="宋体"/>
              </w:rPr>
              <w:t>Spurious response</w:t>
            </w:r>
          </w:p>
        </w:tc>
        <w:tc>
          <w:tcPr>
            <w:tcW w:w="0" w:type="auto"/>
            <w:tcBorders>
              <w:top w:val="single" w:sz="4" w:space="0" w:color="auto"/>
              <w:left w:val="single" w:sz="4" w:space="0" w:color="auto"/>
              <w:bottom w:val="single" w:sz="4" w:space="0" w:color="auto"/>
              <w:right w:val="single" w:sz="4" w:space="0" w:color="auto"/>
            </w:tcBorders>
            <w:hideMark/>
          </w:tcPr>
          <w:p w14:paraId="76B84FC4" w14:textId="66E67F32" w:rsidR="00717F75" w:rsidRPr="00E12511" w:rsidRDefault="00717F75" w:rsidP="008F00DD">
            <w:pPr>
              <w:widowControl/>
              <w:jc w:val="left"/>
              <w:textAlignment w:val="baseline"/>
              <w:rPr>
                <w:rFonts w:eastAsia="宋体"/>
              </w:rPr>
            </w:pPr>
            <w:r w:rsidRPr="00E12511">
              <w:rPr>
                <w:rFonts w:eastAsia="宋体"/>
              </w:rPr>
              <w:t>YES</w:t>
            </w:r>
          </w:p>
        </w:tc>
      </w:tr>
      <w:tr w:rsidR="00717F75" w:rsidRPr="00E12511" w14:paraId="1BD86857" w14:textId="77777777" w:rsidTr="00717F75">
        <w:trPr>
          <w:trHeight w:val="371"/>
        </w:trPr>
        <w:tc>
          <w:tcPr>
            <w:tcW w:w="0" w:type="auto"/>
            <w:tcBorders>
              <w:top w:val="single" w:sz="4" w:space="0" w:color="auto"/>
              <w:left w:val="single" w:sz="4" w:space="0" w:color="auto"/>
              <w:bottom w:val="single" w:sz="4" w:space="0" w:color="auto"/>
              <w:right w:val="single" w:sz="4" w:space="0" w:color="auto"/>
            </w:tcBorders>
            <w:hideMark/>
          </w:tcPr>
          <w:p w14:paraId="7E590974" w14:textId="77777777" w:rsidR="00717F75" w:rsidRPr="00E12511" w:rsidRDefault="00717F75" w:rsidP="008F00DD">
            <w:pPr>
              <w:widowControl/>
              <w:jc w:val="left"/>
              <w:textAlignment w:val="baseline"/>
              <w:rPr>
                <w:rFonts w:eastAsia="宋体"/>
              </w:rPr>
            </w:pPr>
            <w:r w:rsidRPr="00E12511">
              <w:rPr>
                <w:rFonts w:eastAsia="宋体"/>
              </w:rPr>
              <w:t>Receiver intermodulation</w:t>
            </w:r>
          </w:p>
        </w:tc>
        <w:tc>
          <w:tcPr>
            <w:tcW w:w="0" w:type="auto"/>
            <w:tcBorders>
              <w:top w:val="single" w:sz="4" w:space="0" w:color="auto"/>
              <w:left w:val="single" w:sz="4" w:space="0" w:color="auto"/>
              <w:bottom w:val="single" w:sz="4" w:space="0" w:color="auto"/>
              <w:right w:val="single" w:sz="4" w:space="0" w:color="auto"/>
            </w:tcBorders>
            <w:hideMark/>
          </w:tcPr>
          <w:p w14:paraId="38CC9762" w14:textId="23B38525" w:rsidR="00717F75" w:rsidRPr="00E12511" w:rsidRDefault="00717F75" w:rsidP="008F00DD">
            <w:pPr>
              <w:widowControl/>
              <w:jc w:val="left"/>
              <w:textAlignment w:val="baseline"/>
              <w:rPr>
                <w:rFonts w:eastAsia="宋体"/>
              </w:rPr>
            </w:pPr>
            <w:r w:rsidRPr="00E12511">
              <w:rPr>
                <w:rFonts w:eastAsia="宋体"/>
              </w:rPr>
              <w:t>YES</w:t>
            </w:r>
          </w:p>
        </w:tc>
      </w:tr>
      <w:tr w:rsidR="00717F75" w:rsidRPr="00E12511" w14:paraId="3082C45A" w14:textId="77777777" w:rsidTr="00717F75">
        <w:trPr>
          <w:trHeight w:val="371"/>
        </w:trPr>
        <w:tc>
          <w:tcPr>
            <w:tcW w:w="0" w:type="auto"/>
            <w:tcBorders>
              <w:top w:val="single" w:sz="4" w:space="0" w:color="auto"/>
              <w:left w:val="single" w:sz="4" w:space="0" w:color="auto"/>
              <w:bottom w:val="single" w:sz="4" w:space="0" w:color="auto"/>
              <w:right w:val="single" w:sz="4" w:space="0" w:color="auto"/>
            </w:tcBorders>
            <w:hideMark/>
          </w:tcPr>
          <w:p w14:paraId="58278DFF" w14:textId="77777777" w:rsidR="00717F75" w:rsidRPr="00E12511" w:rsidRDefault="00717F75" w:rsidP="008F00DD">
            <w:pPr>
              <w:widowControl/>
              <w:jc w:val="left"/>
              <w:textAlignment w:val="baseline"/>
              <w:rPr>
                <w:rFonts w:eastAsia="宋体"/>
              </w:rPr>
            </w:pPr>
            <w:r w:rsidRPr="00E12511">
              <w:rPr>
                <w:rFonts w:eastAsia="宋体"/>
              </w:rPr>
              <w:t>RX spurious emissions</w:t>
            </w:r>
          </w:p>
        </w:tc>
        <w:tc>
          <w:tcPr>
            <w:tcW w:w="0" w:type="auto"/>
            <w:tcBorders>
              <w:top w:val="single" w:sz="4" w:space="0" w:color="auto"/>
              <w:left w:val="single" w:sz="4" w:space="0" w:color="auto"/>
              <w:bottom w:val="single" w:sz="4" w:space="0" w:color="auto"/>
              <w:right w:val="single" w:sz="4" w:space="0" w:color="auto"/>
            </w:tcBorders>
            <w:hideMark/>
          </w:tcPr>
          <w:p w14:paraId="007F58EA" w14:textId="77777777" w:rsidR="00717F75" w:rsidRPr="00E12511" w:rsidRDefault="00717F75" w:rsidP="008F00DD">
            <w:pPr>
              <w:widowControl/>
              <w:jc w:val="left"/>
              <w:textAlignment w:val="baseline"/>
              <w:rPr>
                <w:rFonts w:eastAsia="宋体"/>
              </w:rPr>
            </w:pPr>
            <w:r w:rsidRPr="00E12511">
              <w:rPr>
                <w:rFonts w:eastAsia="宋体"/>
              </w:rPr>
              <w:t>YES</w:t>
            </w:r>
          </w:p>
        </w:tc>
      </w:tr>
    </w:tbl>
    <w:p w14:paraId="6409151E" w14:textId="44491FAE" w:rsidR="00E12511" w:rsidRPr="00D6675A" w:rsidRDefault="00E12511" w:rsidP="00D6675A"/>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56F7D99B" w14:textId="3ACBB92A" w:rsidR="00717F75" w:rsidRPr="00717F75" w:rsidRDefault="00717F75" w:rsidP="00717F75">
      <w:pPr>
        <w:rPr>
          <w:rFonts w:ascii="Times New Roman" w:hAnsi="Times New Roman" w:cs="Times New Roman"/>
        </w:rPr>
      </w:pPr>
      <w:r w:rsidRPr="00717F75">
        <w:rPr>
          <w:rFonts w:ascii="Times New Roman" w:hAnsi="Times New Roman" w:cs="Times New Roman"/>
        </w:rPr>
        <w:t>In</w:t>
      </w:r>
      <w:r w:rsidRPr="00717F75">
        <w:rPr>
          <w:rFonts w:ascii="Times New Roman" w:hAnsi="Times New Roman" w:cs="Times New Roman" w:hint="eastAsia"/>
        </w:rPr>
        <w:t xml:space="preserve"> this contribution, we provide our views on TBD </w:t>
      </w:r>
      <w:r w:rsidRPr="00717F75">
        <w:rPr>
          <w:rFonts w:ascii="Times New Roman" w:hAnsi="Times New Roman" w:cs="Times New Roman"/>
        </w:rPr>
        <w:t>requirement</w:t>
      </w:r>
      <w:r w:rsidRPr="00717F75">
        <w:rPr>
          <w:rFonts w:ascii="Times New Roman" w:hAnsi="Times New Roman" w:cs="Times New Roman" w:hint="eastAsia"/>
        </w:rPr>
        <w:t>s.</w:t>
      </w:r>
    </w:p>
    <w:p w14:paraId="5E37E358" w14:textId="77777777" w:rsidR="00717F75" w:rsidRPr="00717F75" w:rsidRDefault="00717F75" w:rsidP="00717F75">
      <w:pPr>
        <w:rPr>
          <w:rFonts w:ascii="Times New Roman" w:hAnsi="Times New Roman" w:cs="Times New Roman"/>
        </w:rPr>
      </w:pPr>
    </w:p>
    <w:p w14:paraId="4137C4D5" w14:textId="2576BB30" w:rsidR="00717F75" w:rsidRPr="00717F75" w:rsidRDefault="00717F75" w:rsidP="00717F75">
      <w:pPr>
        <w:rPr>
          <w:rFonts w:ascii="Times New Roman" w:hAnsi="Times New Roman" w:cs="Times New Roman"/>
        </w:rPr>
      </w:pPr>
      <w:r w:rsidRPr="00717F75">
        <w:rPr>
          <w:rFonts w:ascii="Times New Roman" w:hAnsi="Times New Roman" w:cs="Times New Roman"/>
        </w:rPr>
        <w:t>Proposal</w:t>
      </w:r>
      <w:r w:rsidRPr="00717F75">
        <w:rPr>
          <w:rFonts w:ascii="Times New Roman" w:hAnsi="Times New Roman" w:cs="Times New Roman" w:hint="eastAsia"/>
        </w:rPr>
        <w:t xml:space="preserve"> 1: For intermediate UE Tx requirements, take the following table as baseline:</w:t>
      </w:r>
    </w:p>
    <w:tbl>
      <w:tblPr>
        <w:tblStyle w:val="SGSTableBasic11"/>
        <w:tblW w:w="0" w:type="auto"/>
        <w:tblInd w:w="0" w:type="dxa"/>
        <w:tblLook w:val="04A0" w:firstRow="1" w:lastRow="0" w:firstColumn="1" w:lastColumn="0" w:noHBand="0" w:noVBand="1"/>
      </w:tblPr>
      <w:tblGrid>
        <w:gridCol w:w="2689"/>
        <w:gridCol w:w="2505"/>
        <w:gridCol w:w="1677"/>
        <w:gridCol w:w="2510"/>
      </w:tblGrid>
      <w:tr w:rsidR="00717F75" w:rsidRPr="00554252" w14:paraId="28D1292E" w14:textId="77777777" w:rsidTr="008F00DD">
        <w:trPr>
          <w:trHeight w:val="113"/>
        </w:trPr>
        <w:tc>
          <w:tcPr>
            <w:tcW w:w="0" w:type="auto"/>
            <w:gridSpan w:val="3"/>
            <w:tcBorders>
              <w:top w:val="single" w:sz="4" w:space="0" w:color="auto"/>
              <w:left w:val="single" w:sz="4" w:space="0" w:color="auto"/>
              <w:bottom w:val="single" w:sz="4" w:space="0" w:color="auto"/>
              <w:right w:val="single" w:sz="4" w:space="0" w:color="auto"/>
            </w:tcBorders>
            <w:hideMark/>
          </w:tcPr>
          <w:p w14:paraId="1386E67D" w14:textId="77777777" w:rsidR="00717F75" w:rsidRPr="00554252" w:rsidRDefault="00717F75" w:rsidP="008F00DD">
            <w:pPr>
              <w:widowControl/>
              <w:jc w:val="left"/>
              <w:textAlignment w:val="baseline"/>
              <w:rPr>
                <w:rFonts w:eastAsia="宋体"/>
              </w:rPr>
            </w:pPr>
            <w:r w:rsidRPr="00554252">
              <w:rPr>
                <w:rFonts w:eastAsia="宋体"/>
                <w:b/>
                <w:bCs/>
                <w:lang w:eastAsia="en-US"/>
              </w:rPr>
              <w:t>RF Requirement for A</w:t>
            </w:r>
            <w:r w:rsidRPr="00554252">
              <w:rPr>
                <w:rFonts w:ascii="等线" w:eastAsia="宋体" w:hAnsi="等线" w:hint="eastAsia"/>
                <w:b/>
                <w:bCs/>
              </w:rPr>
              <w:t>-</w:t>
            </w:r>
            <w:r w:rsidRPr="00554252">
              <w:rPr>
                <w:rFonts w:eastAsia="宋体"/>
                <w:b/>
                <w:bCs/>
                <w:lang w:eastAsia="en-US"/>
              </w:rPr>
              <w:t xml:space="preserve">IoT intermediate UE- TX </w:t>
            </w:r>
            <w:r w:rsidRPr="00554252">
              <w:rPr>
                <w:rFonts w:eastAsia="宋体"/>
                <w:b/>
                <w:bCs/>
              </w:rPr>
              <w:t>part</w:t>
            </w:r>
          </w:p>
        </w:tc>
        <w:tc>
          <w:tcPr>
            <w:tcW w:w="0" w:type="auto"/>
            <w:tcBorders>
              <w:top w:val="single" w:sz="4" w:space="0" w:color="auto"/>
              <w:left w:val="single" w:sz="4" w:space="0" w:color="auto"/>
              <w:bottom w:val="single" w:sz="4" w:space="0" w:color="auto"/>
              <w:right w:val="single" w:sz="4" w:space="0" w:color="auto"/>
            </w:tcBorders>
            <w:hideMark/>
          </w:tcPr>
          <w:p w14:paraId="39450B59" w14:textId="77777777" w:rsidR="00717F75" w:rsidRPr="00554252" w:rsidRDefault="00717F75" w:rsidP="008F00DD">
            <w:pPr>
              <w:widowControl/>
              <w:jc w:val="left"/>
              <w:textAlignment w:val="baseline"/>
              <w:rPr>
                <w:rFonts w:eastAsia="宋体"/>
              </w:rPr>
            </w:pPr>
            <w:r w:rsidRPr="00554252">
              <w:rPr>
                <w:rFonts w:eastAsia="等线"/>
                <w:b/>
                <w:bCs/>
              </w:rPr>
              <w:t>Potentially needed or not</w:t>
            </w:r>
          </w:p>
        </w:tc>
      </w:tr>
      <w:tr w:rsidR="00717F75" w:rsidRPr="00554252" w14:paraId="7888774F" w14:textId="77777777" w:rsidTr="008F00DD">
        <w:trPr>
          <w:trHeight w:val="113"/>
        </w:trPr>
        <w:tc>
          <w:tcPr>
            <w:tcW w:w="0" w:type="auto"/>
            <w:gridSpan w:val="3"/>
            <w:tcBorders>
              <w:top w:val="single" w:sz="4" w:space="0" w:color="auto"/>
              <w:left w:val="single" w:sz="4" w:space="0" w:color="auto"/>
              <w:bottom w:val="single" w:sz="4" w:space="0" w:color="auto"/>
              <w:right w:val="single" w:sz="4" w:space="0" w:color="auto"/>
            </w:tcBorders>
            <w:hideMark/>
          </w:tcPr>
          <w:p w14:paraId="7B258700" w14:textId="77777777" w:rsidR="00717F75" w:rsidRPr="00554252" w:rsidRDefault="00717F75" w:rsidP="008F00DD">
            <w:pPr>
              <w:widowControl/>
              <w:jc w:val="left"/>
              <w:textAlignment w:val="baseline"/>
              <w:rPr>
                <w:rFonts w:eastAsia="宋体"/>
              </w:rPr>
            </w:pPr>
            <w:r w:rsidRPr="00554252">
              <w:rPr>
                <w:rFonts w:eastAsia="宋体"/>
              </w:rPr>
              <w:t xml:space="preserve">Maximum output power </w:t>
            </w:r>
          </w:p>
        </w:tc>
        <w:tc>
          <w:tcPr>
            <w:tcW w:w="0" w:type="auto"/>
            <w:tcBorders>
              <w:top w:val="single" w:sz="4" w:space="0" w:color="auto"/>
              <w:left w:val="single" w:sz="4" w:space="0" w:color="auto"/>
              <w:bottom w:val="single" w:sz="4" w:space="0" w:color="auto"/>
              <w:right w:val="single" w:sz="4" w:space="0" w:color="auto"/>
            </w:tcBorders>
            <w:hideMark/>
          </w:tcPr>
          <w:p w14:paraId="69B8FB2A" w14:textId="77777777" w:rsidR="00717F75" w:rsidRPr="00554252" w:rsidRDefault="00717F75" w:rsidP="008F00DD">
            <w:pPr>
              <w:widowControl/>
              <w:jc w:val="left"/>
              <w:textAlignment w:val="baseline"/>
            </w:pPr>
            <w:r w:rsidRPr="00554252">
              <w:rPr>
                <w:rFonts w:eastAsia="宋体"/>
              </w:rPr>
              <w:t>YES,</w:t>
            </w:r>
          </w:p>
        </w:tc>
      </w:tr>
      <w:tr w:rsidR="00717F75" w:rsidRPr="00554252" w14:paraId="74626D88" w14:textId="77777777" w:rsidTr="008F00DD">
        <w:trPr>
          <w:trHeight w:val="113"/>
        </w:trPr>
        <w:tc>
          <w:tcPr>
            <w:tcW w:w="0" w:type="auto"/>
            <w:vMerge w:val="restart"/>
            <w:tcBorders>
              <w:top w:val="single" w:sz="4" w:space="0" w:color="auto"/>
              <w:left w:val="single" w:sz="4" w:space="0" w:color="auto"/>
              <w:bottom w:val="single" w:sz="4" w:space="0" w:color="auto"/>
              <w:right w:val="single" w:sz="4" w:space="0" w:color="auto"/>
            </w:tcBorders>
            <w:hideMark/>
          </w:tcPr>
          <w:p w14:paraId="265617F9" w14:textId="77777777" w:rsidR="00717F75" w:rsidRPr="00554252" w:rsidRDefault="00717F75" w:rsidP="008F00DD">
            <w:pPr>
              <w:widowControl/>
              <w:jc w:val="left"/>
              <w:textAlignment w:val="baseline"/>
              <w:rPr>
                <w:rFonts w:eastAsia="宋体"/>
                <w:lang w:eastAsia="en-US"/>
              </w:rPr>
            </w:pPr>
            <w:r w:rsidRPr="00554252">
              <w:rPr>
                <w:rFonts w:eastAsia="宋体"/>
              </w:rPr>
              <w:t>Output power dynamics</w:t>
            </w:r>
          </w:p>
        </w:tc>
        <w:tc>
          <w:tcPr>
            <w:tcW w:w="0" w:type="auto"/>
            <w:gridSpan w:val="2"/>
            <w:tcBorders>
              <w:top w:val="single" w:sz="4" w:space="0" w:color="auto"/>
              <w:left w:val="single" w:sz="4" w:space="0" w:color="auto"/>
              <w:bottom w:val="single" w:sz="4" w:space="0" w:color="auto"/>
              <w:right w:val="single" w:sz="4" w:space="0" w:color="auto"/>
            </w:tcBorders>
            <w:hideMark/>
          </w:tcPr>
          <w:p w14:paraId="4FE2721D" w14:textId="77777777" w:rsidR="00717F75" w:rsidRPr="00554252" w:rsidRDefault="00717F75" w:rsidP="008F00DD">
            <w:pPr>
              <w:widowControl/>
              <w:jc w:val="left"/>
              <w:textAlignment w:val="baseline"/>
              <w:rPr>
                <w:rFonts w:eastAsia="宋体"/>
              </w:rPr>
            </w:pPr>
            <w:r w:rsidRPr="00554252">
              <w:rPr>
                <w:rFonts w:eastAsia="宋体"/>
              </w:rPr>
              <w:t>Minimum output power</w:t>
            </w:r>
          </w:p>
        </w:tc>
        <w:tc>
          <w:tcPr>
            <w:tcW w:w="0" w:type="auto"/>
            <w:tcBorders>
              <w:top w:val="single" w:sz="4" w:space="0" w:color="auto"/>
              <w:left w:val="single" w:sz="4" w:space="0" w:color="auto"/>
              <w:bottom w:val="single" w:sz="4" w:space="0" w:color="auto"/>
              <w:right w:val="single" w:sz="4" w:space="0" w:color="auto"/>
            </w:tcBorders>
            <w:hideMark/>
          </w:tcPr>
          <w:p w14:paraId="3D40A764" w14:textId="77777777" w:rsidR="00717F75" w:rsidRPr="00554252" w:rsidRDefault="00717F75" w:rsidP="008F00DD">
            <w:pPr>
              <w:widowControl/>
              <w:jc w:val="left"/>
              <w:textAlignment w:val="baseline"/>
              <w:rPr>
                <w:rFonts w:eastAsia="等线"/>
              </w:rPr>
            </w:pPr>
            <w:r w:rsidRPr="00554252">
              <w:rPr>
                <w:rFonts w:eastAsia="等线"/>
              </w:rPr>
              <w:t>NO</w:t>
            </w:r>
          </w:p>
        </w:tc>
      </w:tr>
      <w:tr w:rsidR="00717F75" w:rsidRPr="00554252" w14:paraId="40FE84FF" w14:textId="77777777" w:rsidTr="008F00DD">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1022C" w14:textId="77777777" w:rsidR="00717F75" w:rsidRPr="00554252" w:rsidRDefault="00717F75" w:rsidP="008F00DD">
            <w:pPr>
              <w:widowControl/>
              <w:jc w:val="left"/>
              <w:rPr>
                <w:lang w:eastAsia="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8D5748" w14:textId="77777777" w:rsidR="00717F75" w:rsidRPr="00554252" w:rsidRDefault="00717F75" w:rsidP="008F00DD">
            <w:pPr>
              <w:widowControl/>
              <w:jc w:val="left"/>
              <w:textAlignment w:val="baseline"/>
              <w:rPr>
                <w:rFonts w:eastAsia="宋体"/>
              </w:rPr>
            </w:pPr>
            <w:r w:rsidRPr="00554252">
              <w:rPr>
                <w:rFonts w:eastAsia="宋体"/>
              </w:rPr>
              <w:t>Transmit OFF power</w:t>
            </w:r>
          </w:p>
        </w:tc>
        <w:tc>
          <w:tcPr>
            <w:tcW w:w="0" w:type="auto"/>
            <w:tcBorders>
              <w:top w:val="single" w:sz="4" w:space="0" w:color="auto"/>
              <w:left w:val="single" w:sz="4" w:space="0" w:color="auto"/>
              <w:bottom w:val="single" w:sz="4" w:space="0" w:color="auto"/>
              <w:right w:val="single" w:sz="4" w:space="0" w:color="auto"/>
            </w:tcBorders>
            <w:hideMark/>
          </w:tcPr>
          <w:p w14:paraId="2B5A4464" w14:textId="77777777" w:rsidR="00717F75" w:rsidRPr="00554252" w:rsidRDefault="00717F75" w:rsidP="008F00DD">
            <w:pPr>
              <w:widowControl/>
              <w:jc w:val="left"/>
              <w:textAlignment w:val="baseline"/>
              <w:rPr>
                <w:rFonts w:eastAsia="等线"/>
                <w:lang w:eastAsia="zh-CN"/>
              </w:rPr>
            </w:pPr>
            <w:r>
              <w:rPr>
                <w:rFonts w:eastAsia="等线" w:hint="eastAsia"/>
                <w:lang w:eastAsia="zh-CN"/>
              </w:rPr>
              <w:t>NO</w:t>
            </w:r>
          </w:p>
        </w:tc>
      </w:tr>
      <w:tr w:rsidR="00717F75" w:rsidRPr="00554252" w14:paraId="33405C6B" w14:textId="77777777" w:rsidTr="008F00DD">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10E36" w14:textId="77777777" w:rsidR="00717F75" w:rsidRPr="00554252" w:rsidRDefault="00717F75" w:rsidP="008F00DD">
            <w:pPr>
              <w:widowControl/>
              <w:jc w:val="left"/>
              <w:rPr>
                <w:lang w:eastAsia="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DCB3D2D" w14:textId="77777777" w:rsidR="00717F75" w:rsidRPr="00554252" w:rsidRDefault="00717F75" w:rsidP="008F00DD">
            <w:pPr>
              <w:widowControl/>
              <w:jc w:val="left"/>
              <w:textAlignment w:val="baseline"/>
              <w:rPr>
                <w:rFonts w:eastAsia="宋体"/>
              </w:rPr>
            </w:pPr>
            <w:r w:rsidRPr="00554252">
              <w:rPr>
                <w:rFonts w:eastAsia="宋体"/>
              </w:rPr>
              <w:t>Transmit ON/OFF time mask</w:t>
            </w:r>
          </w:p>
        </w:tc>
        <w:tc>
          <w:tcPr>
            <w:tcW w:w="0" w:type="auto"/>
            <w:tcBorders>
              <w:top w:val="single" w:sz="4" w:space="0" w:color="auto"/>
              <w:left w:val="single" w:sz="4" w:space="0" w:color="auto"/>
              <w:bottom w:val="single" w:sz="4" w:space="0" w:color="auto"/>
              <w:right w:val="single" w:sz="4" w:space="0" w:color="auto"/>
            </w:tcBorders>
            <w:hideMark/>
          </w:tcPr>
          <w:p w14:paraId="78F6E872" w14:textId="77777777" w:rsidR="00717F75" w:rsidRPr="00554252" w:rsidRDefault="00717F75" w:rsidP="008F00DD">
            <w:pPr>
              <w:widowControl/>
              <w:jc w:val="left"/>
              <w:textAlignment w:val="baseline"/>
              <w:rPr>
                <w:rFonts w:eastAsia="等线"/>
                <w:lang w:eastAsia="zh-CN"/>
              </w:rPr>
            </w:pPr>
            <w:r>
              <w:rPr>
                <w:rFonts w:eastAsia="等线" w:hint="eastAsia"/>
                <w:lang w:eastAsia="zh-CN"/>
              </w:rPr>
              <w:t>YES</w:t>
            </w:r>
          </w:p>
        </w:tc>
      </w:tr>
      <w:tr w:rsidR="00717F75" w:rsidRPr="00554252" w14:paraId="498A28FD" w14:textId="77777777" w:rsidTr="008F00DD">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64A37" w14:textId="77777777" w:rsidR="00717F75" w:rsidRPr="00554252" w:rsidRDefault="00717F75" w:rsidP="008F00DD">
            <w:pPr>
              <w:widowControl/>
              <w:jc w:val="left"/>
              <w:rPr>
                <w:lang w:eastAsia="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2F9F58D" w14:textId="77777777" w:rsidR="00717F75" w:rsidRPr="00554252" w:rsidRDefault="00717F75" w:rsidP="008F00DD">
            <w:pPr>
              <w:widowControl/>
              <w:jc w:val="left"/>
              <w:textAlignment w:val="baseline"/>
              <w:rPr>
                <w:rFonts w:eastAsia="宋体"/>
              </w:rPr>
            </w:pPr>
            <w:r w:rsidRPr="00554252">
              <w:rPr>
                <w:rFonts w:eastAsia="宋体"/>
              </w:rPr>
              <w:t>Power control</w:t>
            </w:r>
          </w:p>
        </w:tc>
        <w:tc>
          <w:tcPr>
            <w:tcW w:w="0" w:type="auto"/>
            <w:tcBorders>
              <w:top w:val="single" w:sz="4" w:space="0" w:color="auto"/>
              <w:left w:val="single" w:sz="4" w:space="0" w:color="auto"/>
              <w:bottom w:val="single" w:sz="4" w:space="0" w:color="auto"/>
              <w:right w:val="single" w:sz="4" w:space="0" w:color="auto"/>
            </w:tcBorders>
            <w:hideMark/>
          </w:tcPr>
          <w:p w14:paraId="6A4DE655" w14:textId="77777777" w:rsidR="00717F75" w:rsidRPr="00554252" w:rsidRDefault="00717F75" w:rsidP="008F00DD">
            <w:pPr>
              <w:widowControl/>
              <w:jc w:val="left"/>
              <w:textAlignment w:val="baseline"/>
              <w:rPr>
                <w:rFonts w:eastAsia="等线"/>
              </w:rPr>
            </w:pPr>
            <w:r w:rsidRPr="00554252">
              <w:rPr>
                <w:rFonts w:eastAsia="等线"/>
              </w:rPr>
              <w:t>NO</w:t>
            </w:r>
          </w:p>
        </w:tc>
      </w:tr>
      <w:tr w:rsidR="00717F75" w:rsidRPr="00554252" w14:paraId="6BB244F2" w14:textId="77777777" w:rsidTr="008F00DD">
        <w:trPr>
          <w:trHeight w:val="113"/>
        </w:trPr>
        <w:tc>
          <w:tcPr>
            <w:tcW w:w="0" w:type="auto"/>
            <w:vMerge w:val="restart"/>
            <w:tcBorders>
              <w:top w:val="single" w:sz="4" w:space="0" w:color="auto"/>
              <w:left w:val="single" w:sz="4" w:space="0" w:color="auto"/>
              <w:bottom w:val="single" w:sz="4" w:space="0" w:color="auto"/>
              <w:right w:val="single" w:sz="4" w:space="0" w:color="auto"/>
            </w:tcBorders>
            <w:hideMark/>
          </w:tcPr>
          <w:p w14:paraId="54535125" w14:textId="77777777" w:rsidR="00717F75" w:rsidRPr="00554252" w:rsidRDefault="00717F75" w:rsidP="008F00DD">
            <w:pPr>
              <w:widowControl/>
              <w:jc w:val="left"/>
              <w:textAlignment w:val="baseline"/>
              <w:rPr>
                <w:rFonts w:eastAsia="宋体"/>
              </w:rPr>
            </w:pPr>
            <w:r w:rsidRPr="00554252">
              <w:rPr>
                <w:rFonts w:eastAsia="宋体"/>
              </w:rPr>
              <w:t>Transmitted signal quality</w:t>
            </w:r>
          </w:p>
        </w:tc>
        <w:tc>
          <w:tcPr>
            <w:tcW w:w="0" w:type="auto"/>
            <w:gridSpan w:val="2"/>
            <w:tcBorders>
              <w:top w:val="single" w:sz="4" w:space="0" w:color="auto"/>
              <w:left w:val="single" w:sz="4" w:space="0" w:color="auto"/>
              <w:bottom w:val="single" w:sz="4" w:space="0" w:color="auto"/>
              <w:right w:val="single" w:sz="4" w:space="0" w:color="auto"/>
            </w:tcBorders>
            <w:hideMark/>
          </w:tcPr>
          <w:p w14:paraId="1B5CCD1D" w14:textId="77777777" w:rsidR="00717F75" w:rsidRPr="00554252" w:rsidRDefault="00717F75" w:rsidP="008F00DD">
            <w:pPr>
              <w:widowControl/>
              <w:jc w:val="left"/>
              <w:textAlignment w:val="baseline"/>
              <w:rPr>
                <w:rFonts w:eastAsia="宋体"/>
              </w:rPr>
            </w:pPr>
            <w:r w:rsidRPr="00554252">
              <w:rPr>
                <w:rFonts w:eastAsia="宋体"/>
              </w:rPr>
              <w:t>Frequency error</w:t>
            </w:r>
          </w:p>
        </w:tc>
        <w:tc>
          <w:tcPr>
            <w:tcW w:w="0" w:type="auto"/>
            <w:tcBorders>
              <w:top w:val="single" w:sz="4" w:space="0" w:color="auto"/>
              <w:left w:val="single" w:sz="4" w:space="0" w:color="auto"/>
              <w:bottom w:val="single" w:sz="4" w:space="0" w:color="auto"/>
              <w:right w:val="single" w:sz="4" w:space="0" w:color="auto"/>
            </w:tcBorders>
            <w:hideMark/>
          </w:tcPr>
          <w:p w14:paraId="52358EC0" w14:textId="77777777" w:rsidR="00717F75" w:rsidRPr="00554252" w:rsidRDefault="00717F75" w:rsidP="008F00DD">
            <w:pPr>
              <w:widowControl/>
              <w:jc w:val="left"/>
              <w:textAlignment w:val="baseline"/>
              <w:rPr>
                <w:rFonts w:eastAsia="等线"/>
              </w:rPr>
            </w:pPr>
            <w:r w:rsidRPr="00554252">
              <w:rPr>
                <w:rFonts w:eastAsia="等线"/>
              </w:rPr>
              <w:t>YES</w:t>
            </w:r>
          </w:p>
        </w:tc>
      </w:tr>
      <w:tr w:rsidR="00717F75" w:rsidRPr="00554252" w14:paraId="318459D2" w14:textId="77777777" w:rsidTr="008F00DD">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BF904" w14:textId="77777777" w:rsidR="00717F75" w:rsidRPr="00554252" w:rsidRDefault="00717F75" w:rsidP="008F00DD">
            <w:pPr>
              <w:widowControl/>
              <w:jc w:val="left"/>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335CE718" w14:textId="77777777" w:rsidR="00717F75" w:rsidRPr="00554252" w:rsidRDefault="00717F75" w:rsidP="008F00DD">
            <w:pPr>
              <w:widowControl/>
              <w:jc w:val="left"/>
              <w:textAlignment w:val="baseline"/>
              <w:rPr>
                <w:rFonts w:eastAsia="宋体"/>
              </w:rPr>
            </w:pPr>
            <w:r w:rsidRPr="00554252">
              <w:rPr>
                <w:rFonts w:eastAsia="宋体"/>
              </w:rPr>
              <w:t>Transmit modulation quality</w:t>
            </w:r>
          </w:p>
        </w:tc>
        <w:tc>
          <w:tcPr>
            <w:tcW w:w="0" w:type="auto"/>
            <w:tcBorders>
              <w:top w:val="single" w:sz="4" w:space="0" w:color="auto"/>
              <w:left w:val="single" w:sz="4" w:space="0" w:color="auto"/>
              <w:bottom w:val="single" w:sz="4" w:space="0" w:color="auto"/>
              <w:right w:val="single" w:sz="4" w:space="0" w:color="auto"/>
            </w:tcBorders>
            <w:hideMark/>
          </w:tcPr>
          <w:p w14:paraId="0E1A58FE" w14:textId="77777777" w:rsidR="00717F75" w:rsidRPr="00554252" w:rsidRDefault="00717F75" w:rsidP="008F00DD">
            <w:pPr>
              <w:widowControl/>
              <w:jc w:val="left"/>
              <w:textAlignment w:val="baseline"/>
              <w:rPr>
                <w:rFonts w:eastAsia="宋体"/>
              </w:rPr>
            </w:pPr>
            <w:r w:rsidRPr="00554252">
              <w:rPr>
                <w:rFonts w:eastAsia="宋体"/>
              </w:rPr>
              <w:t>EVM</w:t>
            </w:r>
          </w:p>
        </w:tc>
        <w:tc>
          <w:tcPr>
            <w:tcW w:w="0" w:type="auto"/>
            <w:tcBorders>
              <w:top w:val="single" w:sz="4" w:space="0" w:color="auto"/>
              <w:left w:val="single" w:sz="4" w:space="0" w:color="auto"/>
              <w:bottom w:val="single" w:sz="4" w:space="0" w:color="auto"/>
              <w:right w:val="single" w:sz="4" w:space="0" w:color="auto"/>
            </w:tcBorders>
            <w:hideMark/>
          </w:tcPr>
          <w:p w14:paraId="23D4B083" w14:textId="77777777" w:rsidR="00717F75" w:rsidRPr="00554252" w:rsidRDefault="00717F75" w:rsidP="008F00DD">
            <w:pPr>
              <w:widowControl/>
              <w:jc w:val="left"/>
              <w:textAlignment w:val="baseline"/>
              <w:rPr>
                <w:rFonts w:eastAsia="等线"/>
              </w:rPr>
            </w:pPr>
            <w:r w:rsidRPr="00554252">
              <w:rPr>
                <w:rFonts w:eastAsia="等线"/>
              </w:rPr>
              <w:t>YES</w:t>
            </w:r>
          </w:p>
        </w:tc>
      </w:tr>
      <w:tr w:rsidR="00717F75" w:rsidRPr="00554252" w14:paraId="70BCC6D3" w14:textId="77777777" w:rsidTr="008F00DD">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6AB06" w14:textId="77777777" w:rsidR="00717F75" w:rsidRPr="00554252" w:rsidRDefault="00717F75" w:rsidP="008F00DD">
            <w:pPr>
              <w:widowControl/>
              <w:jc w:val="left"/>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BE7F0" w14:textId="77777777" w:rsidR="00717F75" w:rsidRPr="00554252" w:rsidRDefault="00717F75" w:rsidP="008F00DD">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hideMark/>
          </w:tcPr>
          <w:p w14:paraId="6E4DA519" w14:textId="77777777" w:rsidR="00717F75" w:rsidRPr="00554252" w:rsidRDefault="00717F75" w:rsidP="008F00DD">
            <w:pPr>
              <w:widowControl/>
              <w:jc w:val="left"/>
              <w:textAlignment w:val="baseline"/>
              <w:rPr>
                <w:rFonts w:eastAsia="宋体"/>
              </w:rPr>
            </w:pPr>
            <w:r w:rsidRPr="00554252">
              <w:rPr>
                <w:rFonts w:eastAsia="宋体"/>
              </w:rPr>
              <w:t>Carrier leakage</w:t>
            </w:r>
          </w:p>
        </w:tc>
        <w:tc>
          <w:tcPr>
            <w:tcW w:w="0" w:type="auto"/>
            <w:tcBorders>
              <w:top w:val="single" w:sz="4" w:space="0" w:color="auto"/>
              <w:left w:val="single" w:sz="4" w:space="0" w:color="auto"/>
              <w:bottom w:val="single" w:sz="4" w:space="0" w:color="auto"/>
              <w:right w:val="single" w:sz="4" w:space="0" w:color="auto"/>
            </w:tcBorders>
            <w:hideMark/>
          </w:tcPr>
          <w:p w14:paraId="33C391CA" w14:textId="77777777" w:rsidR="00717F75" w:rsidRPr="00554252" w:rsidRDefault="00717F75" w:rsidP="008F00DD">
            <w:pPr>
              <w:widowControl/>
              <w:jc w:val="left"/>
              <w:textAlignment w:val="baseline"/>
              <w:rPr>
                <w:rFonts w:eastAsia="等线"/>
                <w:lang w:eastAsia="zh-CN"/>
              </w:rPr>
            </w:pPr>
            <w:r>
              <w:rPr>
                <w:rFonts w:eastAsia="等线" w:hint="eastAsia"/>
                <w:lang w:eastAsia="zh-CN"/>
              </w:rPr>
              <w:t>NO</w:t>
            </w:r>
          </w:p>
        </w:tc>
      </w:tr>
      <w:tr w:rsidR="00717F75" w:rsidRPr="00554252" w14:paraId="53B2B0EA" w14:textId="77777777" w:rsidTr="008F00DD">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481B1" w14:textId="77777777" w:rsidR="00717F75" w:rsidRPr="00554252" w:rsidRDefault="00717F75" w:rsidP="008F00DD">
            <w:pPr>
              <w:widowControl/>
              <w:jc w:val="left"/>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032A7" w14:textId="77777777" w:rsidR="00717F75" w:rsidRPr="00554252" w:rsidRDefault="00717F75" w:rsidP="008F00DD">
            <w:pPr>
              <w:widowControl/>
              <w:jc w:val="left"/>
              <w:rPr>
                <w:rFonts w:eastAsia="宋体"/>
              </w:rPr>
            </w:pPr>
          </w:p>
        </w:tc>
        <w:tc>
          <w:tcPr>
            <w:tcW w:w="0" w:type="auto"/>
            <w:tcBorders>
              <w:top w:val="single" w:sz="4" w:space="0" w:color="auto"/>
              <w:left w:val="single" w:sz="4" w:space="0" w:color="auto"/>
              <w:bottom w:val="single" w:sz="4" w:space="0" w:color="auto"/>
              <w:right w:val="single" w:sz="4" w:space="0" w:color="auto"/>
            </w:tcBorders>
            <w:hideMark/>
          </w:tcPr>
          <w:p w14:paraId="1AF3F1DC" w14:textId="77777777" w:rsidR="00717F75" w:rsidRPr="00554252" w:rsidRDefault="00717F75" w:rsidP="008F00DD">
            <w:pPr>
              <w:widowControl/>
              <w:jc w:val="left"/>
              <w:textAlignment w:val="baseline"/>
              <w:rPr>
                <w:rFonts w:eastAsia="宋体"/>
                <w:lang w:val="de-DE"/>
              </w:rPr>
            </w:pPr>
            <w:r w:rsidRPr="00554252">
              <w:rPr>
                <w:rFonts w:eastAsia="宋体"/>
              </w:rPr>
              <w:t>In-band emissions</w:t>
            </w:r>
          </w:p>
        </w:tc>
        <w:tc>
          <w:tcPr>
            <w:tcW w:w="0" w:type="auto"/>
            <w:tcBorders>
              <w:top w:val="single" w:sz="4" w:space="0" w:color="auto"/>
              <w:left w:val="single" w:sz="4" w:space="0" w:color="auto"/>
              <w:bottom w:val="single" w:sz="4" w:space="0" w:color="auto"/>
              <w:right w:val="single" w:sz="4" w:space="0" w:color="auto"/>
            </w:tcBorders>
            <w:hideMark/>
          </w:tcPr>
          <w:p w14:paraId="1B923973" w14:textId="77777777" w:rsidR="00717F75" w:rsidRPr="00554252" w:rsidRDefault="00717F75" w:rsidP="008F00DD">
            <w:pPr>
              <w:widowControl/>
              <w:jc w:val="left"/>
              <w:textAlignment w:val="baseline"/>
              <w:rPr>
                <w:rFonts w:eastAsia="等线"/>
                <w:lang w:val="de-DE" w:eastAsia="zh-CN"/>
              </w:rPr>
            </w:pPr>
            <w:r>
              <w:rPr>
                <w:rFonts w:eastAsia="等线" w:hint="eastAsia"/>
                <w:lang w:val="de-DE" w:eastAsia="zh-CN"/>
              </w:rPr>
              <w:t>NO</w:t>
            </w:r>
          </w:p>
        </w:tc>
      </w:tr>
      <w:tr w:rsidR="00717F75" w:rsidRPr="00554252" w14:paraId="7610BC1F" w14:textId="77777777" w:rsidTr="008F00DD">
        <w:trPr>
          <w:trHeight w:val="113"/>
        </w:trPr>
        <w:tc>
          <w:tcPr>
            <w:tcW w:w="0" w:type="auto"/>
            <w:vMerge w:val="restart"/>
            <w:tcBorders>
              <w:top w:val="single" w:sz="4" w:space="0" w:color="auto"/>
              <w:left w:val="single" w:sz="4" w:space="0" w:color="auto"/>
              <w:bottom w:val="single" w:sz="4" w:space="0" w:color="auto"/>
              <w:right w:val="single" w:sz="4" w:space="0" w:color="auto"/>
            </w:tcBorders>
            <w:hideMark/>
          </w:tcPr>
          <w:p w14:paraId="0939ED6F" w14:textId="77777777" w:rsidR="00717F75" w:rsidRPr="00554252" w:rsidRDefault="00717F75" w:rsidP="008F00DD">
            <w:pPr>
              <w:widowControl/>
              <w:jc w:val="left"/>
              <w:textAlignment w:val="baseline"/>
            </w:pPr>
            <w:r w:rsidRPr="00554252">
              <w:rPr>
                <w:rFonts w:eastAsia="宋体"/>
              </w:rPr>
              <w:t>Output RF spectrum emissions</w:t>
            </w:r>
          </w:p>
        </w:tc>
        <w:tc>
          <w:tcPr>
            <w:tcW w:w="0" w:type="auto"/>
            <w:gridSpan w:val="2"/>
            <w:tcBorders>
              <w:top w:val="single" w:sz="4" w:space="0" w:color="auto"/>
              <w:left w:val="single" w:sz="4" w:space="0" w:color="auto"/>
              <w:bottom w:val="single" w:sz="4" w:space="0" w:color="auto"/>
              <w:right w:val="single" w:sz="4" w:space="0" w:color="auto"/>
            </w:tcBorders>
            <w:hideMark/>
          </w:tcPr>
          <w:p w14:paraId="0E56686F" w14:textId="77777777" w:rsidR="00717F75" w:rsidRPr="00554252" w:rsidRDefault="00717F75" w:rsidP="008F00DD">
            <w:pPr>
              <w:widowControl/>
              <w:spacing w:after="120"/>
              <w:jc w:val="left"/>
              <w:textAlignment w:val="baseline"/>
              <w:rPr>
                <w:rFonts w:eastAsia="宋体"/>
              </w:rPr>
            </w:pPr>
            <w:r w:rsidRPr="00554252">
              <w:rPr>
                <w:rFonts w:eastAsia="宋体"/>
              </w:rPr>
              <w:t>Occupied bandwidth</w:t>
            </w:r>
          </w:p>
        </w:tc>
        <w:tc>
          <w:tcPr>
            <w:tcW w:w="0" w:type="auto"/>
            <w:tcBorders>
              <w:top w:val="single" w:sz="4" w:space="0" w:color="auto"/>
              <w:left w:val="single" w:sz="4" w:space="0" w:color="auto"/>
              <w:bottom w:val="single" w:sz="4" w:space="0" w:color="auto"/>
              <w:right w:val="single" w:sz="4" w:space="0" w:color="auto"/>
            </w:tcBorders>
            <w:hideMark/>
          </w:tcPr>
          <w:p w14:paraId="23F12B24" w14:textId="77777777" w:rsidR="00717F75" w:rsidRPr="00554252" w:rsidRDefault="00717F75" w:rsidP="008F00DD">
            <w:pPr>
              <w:widowControl/>
              <w:jc w:val="left"/>
              <w:textAlignment w:val="baseline"/>
              <w:rPr>
                <w:rFonts w:eastAsia="等线"/>
              </w:rPr>
            </w:pPr>
            <w:r w:rsidRPr="00554252">
              <w:rPr>
                <w:rFonts w:eastAsia="等线"/>
              </w:rPr>
              <w:t>YES</w:t>
            </w:r>
          </w:p>
        </w:tc>
      </w:tr>
      <w:tr w:rsidR="00717F75" w:rsidRPr="00554252" w14:paraId="4930E6E6" w14:textId="77777777" w:rsidTr="008F00DD">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DEC5E" w14:textId="77777777" w:rsidR="00717F75" w:rsidRPr="00554252" w:rsidRDefault="00717F75" w:rsidP="008F00DD">
            <w:pPr>
              <w:widowControl/>
              <w:jc w:val="left"/>
            </w:pPr>
          </w:p>
        </w:tc>
        <w:tc>
          <w:tcPr>
            <w:tcW w:w="0" w:type="auto"/>
            <w:gridSpan w:val="2"/>
            <w:tcBorders>
              <w:top w:val="single" w:sz="4" w:space="0" w:color="auto"/>
              <w:left w:val="single" w:sz="4" w:space="0" w:color="auto"/>
              <w:bottom w:val="single" w:sz="4" w:space="0" w:color="auto"/>
              <w:right w:val="single" w:sz="4" w:space="0" w:color="auto"/>
            </w:tcBorders>
            <w:hideMark/>
          </w:tcPr>
          <w:p w14:paraId="6031BCC5" w14:textId="77777777" w:rsidR="00717F75" w:rsidRPr="00554252" w:rsidRDefault="00717F75" w:rsidP="008F00DD">
            <w:pPr>
              <w:widowControl/>
              <w:jc w:val="left"/>
              <w:textAlignment w:val="baseline"/>
              <w:rPr>
                <w:rFonts w:eastAsia="宋体"/>
              </w:rPr>
            </w:pPr>
            <w:r w:rsidRPr="00554252">
              <w:rPr>
                <w:rFonts w:eastAsia="宋体"/>
              </w:rPr>
              <w:t>ACLR</w:t>
            </w:r>
          </w:p>
        </w:tc>
        <w:tc>
          <w:tcPr>
            <w:tcW w:w="0" w:type="auto"/>
            <w:tcBorders>
              <w:top w:val="single" w:sz="4" w:space="0" w:color="auto"/>
              <w:left w:val="single" w:sz="4" w:space="0" w:color="auto"/>
              <w:bottom w:val="single" w:sz="4" w:space="0" w:color="auto"/>
              <w:right w:val="single" w:sz="4" w:space="0" w:color="auto"/>
            </w:tcBorders>
            <w:hideMark/>
          </w:tcPr>
          <w:p w14:paraId="6F23BDAF" w14:textId="77777777" w:rsidR="00717F75" w:rsidRPr="00554252" w:rsidRDefault="00717F75" w:rsidP="008F00DD">
            <w:pPr>
              <w:widowControl/>
              <w:jc w:val="left"/>
              <w:textAlignment w:val="baseline"/>
              <w:rPr>
                <w:rFonts w:eastAsia="等线"/>
              </w:rPr>
            </w:pPr>
            <w:r w:rsidRPr="00554252">
              <w:rPr>
                <w:rFonts w:eastAsia="宋体"/>
              </w:rPr>
              <w:t>Depends on the co-existence</w:t>
            </w:r>
          </w:p>
        </w:tc>
      </w:tr>
      <w:tr w:rsidR="00717F75" w:rsidRPr="00554252" w14:paraId="6408299A" w14:textId="77777777" w:rsidTr="008F00DD">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6D700" w14:textId="77777777" w:rsidR="00717F75" w:rsidRPr="00554252" w:rsidRDefault="00717F75" w:rsidP="008F00DD">
            <w:pPr>
              <w:widowControl/>
              <w:jc w:val="left"/>
            </w:pPr>
          </w:p>
        </w:tc>
        <w:tc>
          <w:tcPr>
            <w:tcW w:w="0" w:type="auto"/>
            <w:gridSpan w:val="2"/>
            <w:tcBorders>
              <w:top w:val="single" w:sz="4" w:space="0" w:color="auto"/>
              <w:left w:val="single" w:sz="4" w:space="0" w:color="auto"/>
              <w:bottom w:val="single" w:sz="4" w:space="0" w:color="auto"/>
              <w:right w:val="single" w:sz="4" w:space="0" w:color="auto"/>
            </w:tcBorders>
            <w:hideMark/>
          </w:tcPr>
          <w:p w14:paraId="2B4305D9" w14:textId="77777777" w:rsidR="00717F75" w:rsidRPr="00554252" w:rsidRDefault="00717F75" w:rsidP="008F00DD">
            <w:pPr>
              <w:widowControl/>
              <w:jc w:val="left"/>
              <w:textAlignment w:val="baseline"/>
              <w:rPr>
                <w:rFonts w:eastAsia="宋体"/>
              </w:rPr>
            </w:pPr>
            <w:r w:rsidRPr="00554252">
              <w:rPr>
                <w:rFonts w:eastAsia="宋体"/>
              </w:rPr>
              <w:t>Spurious emissions</w:t>
            </w:r>
          </w:p>
        </w:tc>
        <w:tc>
          <w:tcPr>
            <w:tcW w:w="0" w:type="auto"/>
            <w:tcBorders>
              <w:top w:val="single" w:sz="4" w:space="0" w:color="auto"/>
              <w:left w:val="single" w:sz="4" w:space="0" w:color="auto"/>
              <w:bottom w:val="single" w:sz="4" w:space="0" w:color="auto"/>
              <w:right w:val="single" w:sz="4" w:space="0" w:color="auto"/>
            </w:tcBorders>
            <w:hideMark/>
          </w:tcPr>
          <w:p w14:paraId="45443092" w14:textId="77777777" w:rsidR="00717F75" w:rsidRPr="00554252" w:rsidRDefault="00717F75" w:rsidP="008F00DD">
            <w:pPr>
              <w:widowControl/>
              <w:jc w:val="left"/>
              <w:textAlignment w:val="baseline"/>
              <w:rPr>
                <w:rFonts w:eastAsia="等线"/>
              </w:rPr>
            </w:pPr>
            <w:r w:rsidRPr="00554252">
              <w:rPr>
                <w:rFonts w:eastAsia="等线"/>
              </w:rPr>
              <w:t>YES</w:t>
            </w:r>
          </w:p>
        </w:tc>
      </w:tr>
      <w:tr w:rsidR="00717F75" w:rsidRPr="00554252" w14:paraId="08318A32" w14:textId="77777777" w:rsidTr="008F00DD">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ED9C" w14:textId="77777777" w:rsidR="00717F75" w:rsidRPr="00554252" w:rsidRDefault="00717F75" w:rsidP="008F00DD">
            <w:pPr>
              <w:widowControl/>
              <w:jc w:val="left"/>
            </w:pPr>
          </w:p>
        </w:tc>
        <w:tc>
          <w:tcPr>
            <w:tcW w:w="0" w:type="auto"/>
            <w:gridSpan w:val="2"/>
            <w:tcBorders>
              <w:top w:val="single" w:sz="4" w:space="0" w:color="auto"/>
              <w:left w:val="single" w:sz="4" w:space="0" w:color="auto"/>
              <w:bottom w:val="single" w:sz="4" w:space="0" w:color="auto"/>
              <w:right w:val="single" w:sz="4" w:space="0" w:color="auto"/>
            </w:tcBorders>
            <w:hideMark/>
          </w:tcPr>
          <w:p w14:paraId="78184C64" w14:textId="77777777" w:rsidR="00717F75" w:rsidRPr="00554252" w:rsidRDefault="00717F75" w:rsidP="008F00DD">
            <w:pPr>
              <w:widowControl/>
              <w:jc w:val="left"/>
              <w:textAlignment w:val="baseline"/>
              <w:rPr>
                <w:rFonts w:eastAsia="宋体"/>
              </w:rPr>
            </w:pPr>
            <w:r w:rsidRPr="00554252">
              <w:rPr>
                <w:rFonts w:eastAsia="宋体"/>
              </w:rPr>
              <w:t>Transmit intermodulation</w:t>
            </w:r>
          </w:p>
        </w:tc>
        <w:tc>
          <w:tcPr>
            <w:tcW w:w="0" w:type="auto"/>
            <w:tcBorders>
              <w:top w:val="single" w:sz="4" w:space="0" w:color="auto"/>
              <w:left w:val="single" w:sz="4" w:space="0" w:color="auto"/>
              <w:bottom w:val="single" w:sz="4" w:space="0" w:color="auto"/>
              <w:right w:val="single" w:sz="4" w:space="0" w:color="auto"/>
            </w:tcBorders>
            <w:hideMark/>
          </w:tcPr>
          <w:p w14:paraId="5737868C" w14:textId="77777777" w:rsidR="00717F75" w:rsidRPr="00554252" w:rsidRDefault="00717F75" w:rsidP="008F00DD">
            <w:pPr>
              <w:widowControl/>
              <w:jc w:val="left"/>
              <w:textAlignment w:val="baseline"/>
              <w:rPr>
                <w:rFonts w:eastAsia="等线"/>
                <w:lang w:eastAsia="zh-CN"/>
              </w:rPr>
            </w:pPr>
            <w:r>
              <w:rPr>
                <w:rFonts w:eastAsia="等线" w:hint="eastAsia"/>
                <w:lang w:eastAsia="zh-CN"/>
              </w:rPr>
              <w:t>NO</w:t>
            </w:r>
          </w:p>
        </w:tc>
      </w:tr>
    </w:tbl>
    <w:p w14:paraId="1FCB412A" w14:textId="77777777" w:rsidR="00D8281A" w:rsidRDefault="00D8281A" w:rsidP="00D8281A">
      <w:pPr>
        <w:widowControl/>
        <w:spacing w:after="180"/>
        <w:rPr>
          <w:rFonts w:ascii="Times New Roman" w:eastAsia="等线" w:hAnsi="Times New Roman" w:cs="Times New Roman"/>
          <w:kern w:val="0"/>
          <w:sz w:val="20"/>
          <w:szCs w:val="20"/>
        </w:rPr>
      </w:pPr>
    </w:p>
    <w:p w14:paraId="56EB2572" w14:textId="77777777" w:rsidR="00717F75" w:rsidRPr="00E12511" w:rsidRDefault="00717F75" w:rsidP="00717F75">
      <w:pPr>
        <w:rPr>
          <w:rFonts w:ascii="Times New Roman" w:hAnsi="Times New Roman" w:cs="Times New Roman"/>
          <w:b/>
          <w:bCs/>
        </w:rPr>
      </w:pPr>
      <w:r w:rsidRPr="00E12511">
        <w:rPr>
          <w:rFonts w:ascii="Times New Roman" w:hAnsi="Times New Roman" w:cs="Times New Roman"/>
          <w:b/>
          <w:bCs/>
        </w:rPr>
        <w:t>Proposal</w:t>
      </w:r>
      <w:r w:rsidRPr="00E12511">
        <w:rPr>
          <w:rFonts w:ascii="Times New Roman" w:hAnsi="Times New Roman" w:cs="Times New Roman" w:hint="eastAsia"/>
          <w:b/>
          <w:bCs/>
        </w:rPr>
        <w:t xml:space="preserve"> </w:t>
      </w:r>
      <w:r>
        <w:rPr>
          <w:rFonts w:ascii="Times New Roman" w:hAnsi="Times New Roman" w:cs="Times New Roman" w:hint="eastAsia"/>
          <w:b/>
          <w:bCs/>
        </w:rPr>
        <w:t>2</w:t>
      </w:r>
      <w:r w:rsidRPr="00E12511">
        <w:rPr>
          <w:rFonts w:ascii="Times New Roman" w:hAnsi="Times New Roman" w:cs="Times New Roman" w:hint="eastAsia"/>
          <w:b/>
          <w:bCs/>
        </w:rPr>
        <w:t xml:space="preserve">: For intermediate UE </w:t>
      </w:r>
      <w:r>
        <w:rPr>
          <w:rFonts w:ascii="Times New Roman" w:hAnsi="Times New Roman" w:cs="Times New Roman" w:hint="eastAsia"/>
          <w:b/>
          <w:bCs/>
        </w:rPr>
        <w:t>R</w:t>
      </w:r>
      <w:r w:rsidRPr="00E12511">
        <w:rPr>
          <w:rFonts w:ascii="Times New Roman" w:hAnsi="Times New Roman" w:cs="Times New Roman" w:hint="eastAsia"/>
          <w:b/>
          <w:bCs/>
        </w:rPr>
        <w:t>x requirements, take the following table as baseline:</w:t>
      </w:r>
    </w:p>
    <w:p w14:paraId="16085CCF" w14:textId="77777777" w:rsidR="00717F75" w:rsidRPr="00D6675A" w:rsidRDefault="00717F75" w:rsidP="00717F75">
      <w:r>
        <w:rPr>
          <w:rFonts w:hint="eastAsia"/>
        </w:rPr>
        <w:t xml:space="preserve"> </w:t>
      </w:r>
    </w:p>
    <w:tbl>
      <w:tblPr>
        <w:tblStyle w:val="SGSTableBasic12"/>
        <w:tblW w:w="0" w:type="auto"/>
        <w:tblInd w:w="0" w:type="dxa"/>
        <w:tblLook w:val="04A0" w:firstRow="1" w:lastRow="0" w:firstColumn="1" w:lastColumn="0" w:noHBand="0" w:noVBand="1"/>
      </w:tblPr>
      <w:tblGrid>
        <w:gridCol w:w="4133"/>
        <w:gridCol w:w="2355"/>
      </w:tblGrid>
      <w:tr w:rsidR="00717F75" w:rsidRPr="00E12511" w14:paraId="19667B8C" w14:textId="77777777" w:rsidTr="008F00DD">
        <w:trPr>
          <w:trHeight w:val="371"/>
        </w:trPr>
        <w:tc>
          <w:tcPr>
            <w:tcW w:w="0" w:type="auto"/>
            <w:tcBorders>
              <w:top w:val="single" w:sz="4" w:space="0" w:color="auto"/>
              <w:left w:val="single" w:sz="4" w:space="0" w:color="auto"/>
              <w:bottom w:val="single" w:sz="4" w:space="0" w:color="auto"/>
              <w:right w:val="single" w:sz="4" w:space="0" w:color="auto"/>
            </w:tcBorders>
            <w:hideMark/>
          </w:tcPr>
          <w:p w14:paraId="59DD353C" w14:textId="77777777" w:rsidR="00717F75" w:rsidRPr="00E12511" w:rsidRDefault="00717F75" w:rsidP="008F00DD">
            <w:pPr>
              <w:widowControl/>
              <w:jc w:val="left"/>
              <w:textAlignment w:val="baseline"/>
              <w:rPr>
                <w:rFonts w:eastAsia="宋体"/>
              </w:rPr>
            </w:pPr>
            <w:r w:rsidRPr="00E12511">
              <w:rPr>
                <w:rFonts w:eastAsia="宋体"/>
                <w:b/>
                <w:bCs/>
                <w:lang w:eastAsia="en-US"/>
              </w:rPr>
              <w:t>A</w:t>
            </w:r>
            <w:r w:rsidRPr="00E12511">
              <w:rPr>
                <w:rFonts w:ascii="等线" w:eastAsia="宋体" w:hAnsi="等线" w:hint="eastAsia"/>
                <w:b/>
                <w:bCs/>
              </w:rPr>
              <w:t>-</w:t>
            </w:r>
            <w:r w:rsidRPr="00E12511">
              <w:rPr>
                <w:rFonts w:eastAsia="宋体"/>
                <w:b/>
                <w:bCs/>
                <w:lang w:eastAsia="en-US"/>
              </w:rPr>
              <w:t>IoT intermediate UE- RX RF Requirement</w:t>
            </w:r>
          </w:p>
        </w:tc>
        <w:tc>
          <w:tcPr>
            <w:tcW w:w="0" w:type="auto"/>
            <w:tcBorders>
              <w:top w:val="single" w:sz="4" w:space="0" w:color="auto"/>
              <w:left w:val="single" w:sz="4" w:space="0" w:color="auto"/>
              <w:bottom w:val="single" w:sz="4" w:space="0" w:color="auto"/>
              <w:right w:val="single" w:sz="4" w:space="0" w:color="auto"/>
            </w:tcBorders>
            <w:hideMark/>
          </w:tcPr>
          <w:p w14:paraId="165015F1" w14:textId="77777777" w:rsidR="00717F75" w:rsidRPr="00E12511" w:rsidRDefault="00717F75" w:rsidP="008F00DD">
            <w:pPr>
              <w:widowControl/>
              <w:jc w:val="left"/>
              <w:textAlignment w:val="baseline"/>
              <w:rPr>
                <w:rFonts w:eastAsia="宋体"/>
              </w:rPr>
            </w:pPr>
            <w:r w:rsidRPr="00E12511">
              <w:rPr>
                <w:rFonts w:eastAsia="等线"/>
                <w:b/>
                <w:bCs/>
              </w:rPr>
              <w:t>Potentially needed or not</w:t>
            </w:r>
          </w:p>
        </w:tc>
      </w:tr>
      <w:tr w:rsidR="00717F75" w:rsidRPr="00E12511" w14:paraId="50E3B77D" w14:textId="77777777" w:rsidTr="008F00DD">
        <w:trPr>
          <w:trHeight w:val="371"/>
        </w:trPr>
        <w:tc>
          <w:tcPr>
            <w:tcW w:w="0" w:type="auto"/>
            <w:tcBorders>
              <w:top w:val="single" w:sz="4" w:space="0" w:color="auto"/>
              <w:left w:val="single" w:sz="4" w:space="0" w:color="auto"/>
              <w:bottom w:val="single" w:sz="4" w:space="0" w:color="auto"/>
              <w:right w:val="single" w:sz="4" w:space="0" w:color="auto"/>
            </w:tcBorders>
            <w:hideMark/>
          </w:tcPr>
          <w:p w14:paraId="0B9E57CB" w14:textId="77777777" w:rsidR="00717F75" w:rsidRPr="00E12511" w:rsidRDefault="00717F75" w:rsidP="008F00DD">
            <w:pPr>
              <w:widowControl/>
              <w:jc w:val="left"/>
              <w:textAlignment w:val="baseline"/>
              <w:rPr>
                <w:rFonts w:eastAsia="宋体"/>
                <w:lang w:eastAsia="en-US"/>
              </w:rPr>
            </w:pPr>
            <w:r w:rsidRPr="00E12511">
              <w:rPr>
                <w:rFonts w:eastAsia="宋体"/>
              </w:rPr>
              <w:t>Reference sensitivity</w:t>
            </w:r>
          </w:p>
        </w:tc>
        <w:tc>
          <w:tcPr>
            <w:tcW w:w="0" w:type="auto"/>
            <w:tcBorders>
              <w:top w:val="single" w:sz="4" w:space="0" w:color="auto"/>
              <w:left w:val="single" w:sz="4" w:space="0" w:color="auto"/>
              <w:bottom w:val="single" w:sz="4" w:space="0" w:color="auto"/>
              <w:right w:val="single" w:sz="4" w:space="0" w:color="auto"/>
            </w:tcBorders>
            <w:hideMark/>
          </w:tcPr>
          <w:p w14:paraId="549AC77C" w14:textId="77777777" w:rsidR="00717F75" w:rsidRPr="00E12511" w:rsidRDefault="00717F75" w:rsidP="008F00DD">
            <w:pPr>
              <w:widowControl/>
              <w:jc w:val="left"/>
              <w:textAlignment w:val="baseline"/>
              <w:rPr>
                <w:rFonts w:eastAsia="等线"/>
              </w:rPr>
            </w:pPr>
            <w:r w:rsidRPr="00E12511">
              <w:rPr>
                <w:rFonts w:eastAsia="宋体"/>
              </w:rPr>
              <w:t>YES</w:t>
            </w:r>
          </w:p>
        </w:tc>
      </w:tr>
      <w:tr w:rsidR="00717F75" w:rsidRPr="00E12511" w14:paraId="44682E8C" w14:textId="77777777" w:rsidTr="008F00DD">
        <w:trPr>
          <w:trHeight w:val="385"/>
        </w:trPr>
        <w:tc>
          <w:tcPr>
            <w:tcW w:w="0" w:type="auto"/>
            <w:tcBorders>
              <w:top w:val="single" w:sz="4" w:space="0" w:color="auto"/>
              <w:left w:val="single" w:sz="4" w:space="0" w:color="auto"/>
              <w:bottom w:val="single" w:sz="4" w:space="0" w:color="auto"/>
              <w:right w:val="single" w:sz="4" w:space="0" w:color="auto"/>
            </w:tcBorders>
            <w:hideMark/>
          </w:tcPr>
          <w:p w14:paraId="4B030F46" w14:textId="77777777" w:rsidR="00717F75" w:rsidRPr="00E12511" w:rsidRDefault="00717F75" w:rsidP="008F00DD">
            <w:pPr>
              <w:widowControl/>
              <w:jc w:val="left"/>
              <w:textAlignment w:val="baseline"/>
              <w:rPr>
                <w:rFonts w:eastAsia="宋体"/>
              </w:rPr>
            </w:pPr>
            <w:r w:rsidRPr="00E12511">
              <w:rPr>
                <w:rFonts w:eastAsia="宋体"/>
              </w:rPr>
              <w:t>Maximum input power</w:t>
            </w:r>
          </w:p>
        </w:tc>
        <w:tc>
          <w:tcPr>
            <w:tcW w:w="0" w:type="auto"/>
            <w:tcBorders>
              <w:top w:val="single" w:sz="4" w:space="0" w:color="auto"/>
              <w:left w:val="single" w:sz="4" w:space="0" w:color="auto"/>
              <w:bottom w:val="single" w:sz="4" w:space="0" w:color="auto"/>
              <w:right w:val="single" w:sz="4" w:space="0" w:color="auto"/>
            </w:tcBorders>
            <w:hideMark/>
          </w:tcPr>
          <w:p w14:paraId="4F6DDA9A" w14:textId="77777777" w:rsidR="00717F75" w:rsidRPr="00E12511" w:rsidRDefault="00717F75" w:rsidP="008F00DD">
            <w:pPr>
              <w:widowControl/>
              <w:spacing w:after="120"/>
              <w:jc w:val="left"/>
              <w:textAlignment w:val="baseline"/>
              <w:rPr>
                <w:rFonts w:eastAsia="宋体"/>
              </w:rPr>
            </w:pPr>
            <w:r w:rsidRPr="00E12511">
              <w:rPr>
                <w:rFonts w:eastAsia="宋体"/>
              </w:rPr>
              <w:t>YES</w:t>
            </w:r>
          </w:p>
        </w:tc>
      </w:tr>
      <w:tr w:rsidR="00717F75" w:rsidRPr="00E12511" w14:paraId="2D6F9A9F" w14:textId="77777777" w:rsidTr="008F00DD">
        <w:trPr>
          <w:trHeight w:val="371"/>
        </w:trPr>
        <w:tc>
          <w:tcPr>
            <w:tcW w:w="0" w:type="auto"/>
            <w:tcBorders>
              <w:top w:val="single" w:sz="4" w:space="0" w:color="auto"/>
              <w:left w:val="single" w:sz="4" w:space="0" w:color="auto"/>
              <w:bottom w:val="single" w:sz="4" w:space="0" w:color="auto"/>
              <w:right w:val="single" w:sz="4" w:space="0" w:color="auto"/>
            </w:tcBorders>
            <w:hideMark/>
          </w:tcPr>
          <w:p w14:paraId="6BCE7A36" w14:textId="77777777" w:rsidR="00717F75" w:rsidRPr="00E12511" w:rsidRDefault="00717F75" w:rsidP="008F00DD">
            <w:pPr>
              <w:widowControl/>
              <w:jc w:val="left"/>
              <w:textAlignment w:val="baseline"/>
              <w:rPr>
                <w:rFonts w:eastAsia="宋体"/>
              </w:rPr>
            </w:pPr>
            <w:r w:rsidRPr="00E12511">
              <w:rPr>
                <w:rFonts w:eastAsia="宋体"/>
              </w:rPr>
              <w:t>ACS</w:t>
            </w:r>
          </w:p>
        </w:tc>
        <w:tc>
          <w:tcPr>
            <w:tcW w:w="0" w:type="auto"/>
            <w:tcBorders>
              <w:top w:val="single" w:sz="4" w:space="0" w:color="auto"/>
              <w:left w:val="single" w:sz="4" w:space="0" w:color="auto"/>
              <w:bottom w:val="single" w:sz="4" w:space="0" w:color="auto"/>
              <w:right w:val="single" w:sz="4" w:space="0" w:color="auto"/>
            </w:tcBorders>
            <w:hideMark/>
          </w:tcPr>
          <w:p w14:paraId="6B336326" w14:textId="77777777" w:rsidR="00717F75" w:rsidRPr="00E12511" w:rsidRDefault="00717F75" w:rsidP="008F00DD">
            <w:pPr>
              <w:widowControl/>
              <w:jc w:val="left"/>
              <w:textAlignment w:val="baseline"/>
              <w:rPr>
                <w:rFonts w:eastAsia="宋体"/>
              </w:rPr>
            </w:pPr>
            <w:r w:rsidRPr="00E12511">
              <w:rPr>
                <w:rFonts w:eastAsia="宋体"/>
              </w:rPr>
              <w:t>YES</w:t>
            </w:r>
          </w:p>
        </w:tc>
      </w:tr>
      <w:tr w:rsidR="00717F75" w:rsidRPr="00E12511" w14:paraId="4F155B99" w14:textId="77777777" w:rsidTr="008F00DD">
        <w:trPr>
          <w:trHeight w:val="371"/>
        </w:trPr>
        <w:tc>
          <w:tcPr>
            <w:tcW w:w="0" w:type="auto"/>
            <w:tcBorders>
              <w:top w:val="single" w:sz="4" w:space="0" w:color="auto"/>
              <w:left w:val="single" w:sz="4" w:space="0" w:color="auto"/>
              <w:bottom w:val="single" w:sz="4" w:space="0" w:color="auto"/>
              <w:right w:val="single" w:sz="4" w:space="0" w:color="auto"/>
            </w:tcBorders>
            <w:hideMark/>
          </w:tcPr>
          <w:p w14:paraId="2D8B9C4E" w14:textId="77777777" w:rsidR="00717F75" w:rsidRPr="00E12511" w:rsidRDefault="00717F75" w:rsidP="008F00DD">
            <w:pPr>
              <w:widowControl/>
              <w:jc w:val="left"/>
              <w:textAlignment w:val="baseline"/>
              <w:rPr>
                <w:rFonts w:eastAsia="宋体"/>
              </w:rPr>
            </w:pPr>
            <w:r w:rsidRPr="00E12511">
              <w:rPr>
                <w:rFonts w:eastAsia="宋体"/>
              </w:rPr>
              <w:t>In-band blocking</w:t>
            </w:r>
          </w:p>
        </w:tc>
        <w:tc>
          <w:tcPr>
            <w:tcW w:w="0" w:type="auto"/>
            <w:tcBorders>
              <w:top w:val="single" w:sz="4" w:space="0" w:color="auto"/>
              <w:left w:val="single" w:sz="4" w:space="0" w:color="auto"/>
              <w:bottom w:val="single" w:sz="4" w:space="0" w:color="auto"/>
              <w:right w:val="single" w:sz="4" w:space="0" w:color="auto"/>
            </w:tcBorders>
            <w:hideMark/>
          </w:tcPr>
          <w:p w14:paraId="5FF82E4E" w14:textId="77777777" w:rsidR="00717F75" w:rsidRPr="00E12511" w:rsidRDefault="00717F75" w:rsidP="008F00DD">
            <w:pPr>
              <w:widowControl/>
              <w:jc w:val="left"/>
              <w:textAlignment w:val="baseline"/>
              <w:rPr>
                <w:rFonts w:eastAsia="宋体"/>
              </w:rPr>
            </w:pPr>
            <w:r w:rsidRPr="00E12511">
              <w:rPr>
                <w:rFonts w:eastAsia="宋体"/>
              </w:rPr>
              <w:t>YES</w:t>
            </w:r>
          </w:p>
        </w:tc>
      </w:tr>
      <w:tr w:rsidR="00717F75" w:rsidRPr="00E12511" w14:paraId="33EC4EB2" w14:textId="77777777" w:rsidTr="008F00DD">
        <w:trPr>
          <w:trHeight w:val="371"/>
        </w:trPr>
        <w:tc>
          <w:tcPr>
            <w:tcW w:w="0" w:type="auto"/>
            <w:tcBorders>
              <w:top w:val="single" w:sz="4" w:space="0" w:color="auto"/>
              <w:left w:val="single" w:sz="4" w:space="0" w:color="auto"/>
              <w:bottom w:val="single" w:sz="4" w:space="0" w:color="auto"/>
              <w:right w:val="single" w:sz="4" w:space="0" w:color="auto"/>
            </w:tcBorders>
            <w:hideMark/>
          </w:tcPr>
          <w:p w14:paraId="0167E0B1" w14:textId="77777777" w:rsidR="00717F75" w:rsidRPr="00E12511" w:rsidRDefault="00717F75" w:rsidP="008F00DD">
            <w:pPr>
              <w:widowControl/>
              <w:jc w:val="left"/>
              <w:textAlignment w:val="baseline"/>
              <w:rPr>
                <w:rFonts w:eastAsia="宋体"/>
              </w:rPr>
            </w:pPr>
            <w:r w:rsidRPr="00E12511">
              <w:rPr>
                <w:rFonts w:eastAsia="宋体"/>
              </w:rPr>
              <w:t>Out-of-band blocking</w:t>
            </w:r>
          </w:p>
        </w:tc>
        <w:tc>
          <w:tcPr>
            <w:tcW w:w="0" w:type="auto"/>
            <w:tcBorders>
              <w:top w:val="single" w:sz="4" w:space="0" w:color="auto"/>
              <w:left w:val="single" w:sz="4" w:space="0" w:color="auto"/>
              <w:bottom w:val="single" w:sz="4" w:space="0" w:color="auto"/>
              <w:right w:val="single" w:sz="4" w:space="0" w:color="auto"/>
            </w:tcBorders>
            <w:hideMark/>
          </w:tcPr>
          <w:p w14:paraId="09238D31" w14:textId="77777777" w:rsidR="00717F75" w:rsidRPr="00E12511" w:rsidRDefault="00717F75" w:rsidP="008F00DD">
            <w:pPr>
              <w:widowControl/>
              <w:jc w:val="left"/>
              <w:textAlignment w:val="baseline"/>
              <w:rPr>
                <w:rFonts w:eastAsia="宋体"/>
              </w:rPr>
            </w:pPr>
            <w:r w:rsidRPr="00E12511">
              <w:rPr>
                <w:rFonts w:eastAsia="宋体"/>
              </w:rPr>
              <w:t>YES</w:t>
            </w:r>
          </w:p>
        </w:tc>
      </w:tr>
      <w:tr w:rsidR="00717F75" w:rsidRPr="00E12511" w14:paraId="734F1363" w14:textId="77777777" w:rsidTr="008F00DD">
        <w:trPr>
          <w:trHeight w:val="371"/>
        </w:trPr>
        <w:tc>
          <w:tcPr>
            <w:tcW w:w="0" w:type="auto"/>
            <w:tcBorders>
              <w:top w:val="single" w:sz="4" w:space="0" w:color="auto"/>
              <w:left w:val="single" w:sz="4" w:space="0" w:color="auto"/>
              <w:bottom w:val="single" w:sz="4" w:space="0" w:color="auto"/>
              <w:right w:val="single" w:sz="4" w:space="0" w:color="auto"/>
            </w:tcBorders>
            <w:hideMark/>
          </w:tcPr>
          <w:p w14:paraId="0B93C2FE" w14:textId="77777777" w:rsidR="00717F75" w:rsidRPr="00E12511" w:rsidRDefault="00717F75" w:rsidP="008F00DD">
            <w:pPr>
              <w:widowControl/>
              <w:jc w:val="left"/>
              <w:textAlignment w:val="baseline"/>
              <w:rPr>
                <w:rFonts w:eastAsia="宋体"/>
              </w:rPr>
            </w:pPr>
            <w:r w:rsidRPr="00E12511">
              <w:rPr>
                <w:rFonts w:eastAsia="宋体"/>
                <w:lang w:eastAsia="en-US"/>
              </w:rPr>
              <w:t>Narrow band blocking</w:t>
            </w:r>
          </w:p>
        </w:tc>
        <w:tc>
          <w:tcPr>
            <w:tcW w:w="0" w:type="auto"/>
            <w:tcBorders>
              <w:top w:val="single" w:sz="4" w:space="0" w:color="auto"/>
              <w:left w:val="single" w:sz="4" w:space="0" w:color="auto"/>
              <w:bottom w:val="single" w:sz="4" w:space="0" w:color="auto"/>
              <w:right w:val="single" w:sz="4" w:space="0" w:color="auto"/>
            </w:tcBorders>
            <w:hideMark/>
          </w:tcPr>
          <w:p w14:paraId="3EAC4E92" w14:textId="77777777" w:rsidR="00717F75" w:rsidRPr="00E12511" w:rsidRDefault="00717F75" w:rsidP="008F00DD">
            <w:pPr>
              <w:widowControl/>
              <w:jc w:val="left"/>
              <w:textAlignment w:val="baseline"/>
              <w:rPr>
                <w:rFonts w:eastAsia="宋体"/>
              </w:rPr>
            </w:pPr>
            <w:r w:rsidRPr="00E12511">
              <w:rPr>
                <w:rFonts w:eastAsia="宋体"/>
              </w:rPr>
              <w:t>YES</w:t>
            </w:r>
          </w:p>
        </w:tc>
      </w:tr>
      <w:tr w:rsidR="00717F75" w:rsidRPr="00E12511" w14:paraId="3700CB7A" w14:textId="77777777" w:rsidTr="008F00DD">
        <w:trPr>
          <w:trHeight w:val="371"/>
        </w:trPr>
        <w:tc>
          <w:tcPr>
            <w:tcW w:w="0" w:type="auto"/>
            <w:tcBorders>
              <w:top w:val="single" w:sz="4" w:space="0" w:color="auto"/>
              <w:left w:val="single" w:sz="4" w:space="0" w:color="auto"/>
              <w:bottom w:val="single" w:sz="4" w:space="0" w:color="auto"/>
              <w:right w:val="single" w:sz="4" w:space="0" w:color="auto"/>
            </w:tcBorders>
            <w:hideMark/>
          </w:tcPr>
          <w:p w14:paraId="3BA7A51E" w14:textId="77777777" w:rsidR="00717F75" w:rsidRPr="00E12511" w:rsidRDefault="00717F75" w:rsidP="008F00DD">
            <w:pPr>
              <w:widowControl/>
              <w:jc w:val="left"/>
              <w:textAlignment w:val="baseline"/>
            </w:pPr>
            <w:r w:rsidRPr="00E12511">
              <w:rPr>
                <w:rFonts w:eastAsia="宋体"/>
              </w:rPr>
              <w:t>Spurious response</w:t>
            </w:r>
          </w:p>
        </w:tc>
        <w:tc>
          <w:tcPr>
            <w:tcW w:w="0" w:type="auto"/>
            <w:tcBorders>
              <w:top w:val="single" w:sz="4" w:space="0" w:color="auto"/>
              <w:left w:val="single" w:sz="4" w:space="0" w:color="auto"/>
              <w:bottom w:val="single" w:sz="4" w:space="0" w:color="auto"/>
              <w:right w:val="single" w:sz="4" w:space="0" w:color="auto"/>
            </w:tcBorders>
            <w:hideMark/>
          </w:tcPr>
          <w:p w14:paraId="297635F5" w14:textId="77777777" w:rsidR="00717F75" w:rsidRPr="00E12511" w:rsidRDefault="00717F75" w:rsidP="008F00DD">
            <w:pPr>
              <w:widowControl/>
              <w:jc w:val="left"/>
              <w:textAlignment w:val="baseline"/>
              <w:rPr>
                <w:rFonts w:eastAsia="宋体"/>
              </w:rPr>
            </w:pPr>
            <w:r w:rsidRPr="00E12511">
              <w:rPr>
                <w:rFonts w:eastAsia="宋体"/>
              </w:rPr>
              <w:t>YES</w:t>
            </w:r>
          </w:p>
        </w:tc>
      </w:tr>
      <w:tr w:rsidR="00717F75" w:rsidRPr="00E12511" w14:paraId="09D37396" w14:textId="77777777" w:rsidTr="008F00DD">
        <w:trPr>
          <w:trHeight w:val="371"/>
        </w:trPr>
        <w:tc>
          <w:tcPr>
            <w:tcW w:w="0" w:type="auto"/>
            <w:tcBorders>
              <w:top w:val="single" w:sz="4" w:space="0" w:color="auto"/>
              <w:left w:val="single" w:sz="4" w:space="0" w:color="auto"/>
              <w:bottom w:val="single" w:sz="4" w:space="0" w:color="auto"/>
              <w:right w:val="single" w:sz="4" w:space="0" w:color="auto"/>
            </w:tcBorders>
            <w:hideMark/>
          </w:tcPr>
          <w:p w14:paraId="348AC822" w14:textId="77777777" w:rsidR="00717F75" w:rsidRPr="00E12511" w:rsidRDefault="00717F75" w:rsidP="008F00DD">
            <w:pPr>
              <w:widowControl/>
              <w:jc w:val="left"/>
              <w:textAlignment w:val="baseline"/>
              <w:rPr>
                <w:rFonts w:eastAsia="宋体"/>
              </w:rPr>
            </w:pPr>
            <w:r w:rsidRPr="00E12511">
              <w:rPr>
                <w:rFonts w:eastAsia="宋体"/>
              </w:rPr>
              <w:t>Receiver intermodulation</w:t>
            </w:r>
          </w:p>
        </w:tc>
        <w:tc>
          <w:tcPr>
            <w:tcW w:w="0" w:type="auto"/>
            <w:tcBorders>
              <w:top w:val="single" w:sz="4" w:space="0" w:color="auto"/>
              <w:left w:val="single" w:sz="4" w:space="0" w:color="auto"/>
              <w:bottom w:val="single" w:sz="4" w:space="0" w:color="auto"/>
              <w:right w:val="single" w:sz="4" w:space="0" w:color="auto"/>
            </w:tcBorders>
            <w:hideMark/>
          </w:tcPr>
          <w:p w14:paraId="4B2C9EC3" w14:textId="77777777" w:rsidR="00717F75" w:rsidRPr="00E12511" w:rsidRDefault="00717F75" w:rsidP="008F00DD">
            <w:pPr>
              <w:widowControl/>
              <w:jc w:val="left"/>
              <w:textAlignment w:val="baseline"/>
              <w:rPr>
                <w:rFonts w:eastAsia="宋体"/>
              </w:rPr>
            </w:pPr>
            <w:r w:rsidRPr="00E12511">
              <w:rPr>
                <w:rFonts w:eastAsia="宋体"/>
              </w:rPr>
              <w:t>YES</w:t>
            </w:r>
          </w:p>
        </w:tc>
      </w:tr>
      <w:tr w:rsidR="00717F75" w:rsidRPr="00E12511" w14:paraId="7CBB3935" w14:textId="77777777" w:rsidTr="008F00DD">
        <w:trPr>
          <w:trHeight w:val="371"/>
        </w:trPr>
        <w:tc>
          <w:tcPr>
            <w:tcW w:w="0" w:type="auto"/>
            <w:tcBorders>
              <w:top w:val="single" w:sz="4" w:space="0" w:color="auto"/>
              <w:left w:val="single" w:sz="4" w:space="0" w:color="auto"/>
              <w:bottom w:val="single" w:sz="4" w:space="0" w:color="auto"/>
              <w:right w:val="single" w:sz="4" w:space="0" w:color="auto"/>
            </w:tcBorders>
            <w:hideMark/>
          </w:tcPr>
          <w:p w14:paraId="100605AE" w14:textId="77777777" w:rsidR="00717F75" w:rsidRPr="00E12511" w:rsidRDefault="00717F75" w:rsidP="008F00DD">
            <w:pPr>
              <w:widowControl/>
              <w:jc w:val="left"/>
              <w:textAlignment w:val="baseline"/>
              <w:rPr>
                <w:rFonts w:eastAsia="宋体"/>
              </w:rPr>
            </w:pPr>
            <w:r w:rsidRPr="00E12511">
              <w:rPr>
                <w:rFonts w:eastAsia="宋体"/>
              </w:rPr>
              <w:t>RX spurious emissions</w:t>
            </w:r>
          </w:p>
        </w:tc>
        <w:tc>
          <w:tcPr>
            <w:tcW w:w="0" w:type="auto"/>
            <w:tcBorders>
              <w:top w:val="single" w:sz="4" w:space="0" w:color="auto"/>
              <w:left w:val="single" w:sz="4" w:space="0" w:color="auto"/>
              <w:bottom w:val="single" w:sz="4" w:space="0" w:color="auto"/>
              <w:right w:val="single" w:sz="4" w:space="0" w:color="auto"/>
            </w:tcBorders>
            <w:hideMark/>
          </w:tcPr>
          <w:p w14:paraId="5214A2ED" w14:textId="77777777" w:rsidR="00717F75" w:rsidRPr="00E12511" w:rsidRDefault="00717F75" w:rsidP="008F00DD">
            <w:pPr>
              <w:widowControl/>
              <w:jc w:val="left"/>
              <w:textAlignment w:val="baseline"/>
              <w:rPr>
                <w:rFonts w:eastAsia="宋体"/>
              </w:rPr>
            </w:pPr>
            <w:r w:rsidRPr="00E12511">
              <w:rPr>
                <w:rFonts w:eastAsia="宋体"/>
              </w:rPr>
              <w:t>YES</w:t>
            </w:r>
          </w:p>
        </w:tc>
      </w:tr>
    </w:tbl>
    <w:p w14:paraId="6B668437" w14:textId="77777777" w:rsidR="00717F75" w:rsidRPr="00D8281A" w:rsidRDefault="00717F75"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016FD94B" w:rsidR="00DB2092" w:rsidRPr="00544495" w:rsidRDefault="00D8281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r w:rsidR="00F21226" w:rsidRPr="00F21226">
        <w:rPr>
          <w:rFonts w:ascii="Times New Roman" w:eastAsia="等线" w:hAnsi="Times New Roman" w:cs="Times New Roman"/>
          <w:kern w:val="0"/>
          <w:sz w:val="20"/>
          <w:szCs w:val="20"/>
        </w:rPr>
        <w:t>R4-2417088</w:t>
      </w:r>
      <w:r w:rsidR="00F21226" w:rsidRPr="00F21226">
        <w:rPr>
          <w:rFonts w:ascii="Times New Roman" w:eastAsia="等线" w:hAnsi="Times New Roman" w:cs="Times New Roman"/>
          <w:kern w:val="0"/>
          <w:sz w:val="20"/>
          <w:szCs w:val="20"/>
        </w:rPr>
        <w:tab/>
        <w:t>WF on impacts of A-IoT on RF requirements</w:t>
      </w:r>
      <w:r w:rsidR="00F21226" w:rsidRPr="00F21226">
        <w:rPr>
          <w:rFonts w:ascii="Times New Roman" w:eastAsia="等线" w:hAnsi="Times New Roman" w:cs="Times New Roman"/>
          <w:kern w:val="0"/>
          <w:sz w:val="20"/>
          <w:szCs w:val="20"/>
        </w:rPr>
        <w:tab/>
        <w:t>Huawei</w:t>
      </w: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9CE6D" w14:textId="77777777" w:rsidR="006E25F4" w:rsidRDefault="006E25F4" w:rsidP="0040353F">
      <w:r>
        <w:separator/>
      </w:r>
    </w:p>
  </w:endnote>
  <w:endnote w:type="continuationSeparator" w:id="0">
    <w:p w14:paraId="00870ADD" w14:textId="77777777" w:rsidR="006E25F4" w:rsidRDefault="006E25F4"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A5114" w14:textId="77777777" w:rsidR="006E25F4" w:rsidRDefault="006E25F4" w:rsidP="0040353F">
      <w:r>
        <w:separator/>
      </w:r>
    </w:p>
  </w:footnote>
  <w:footnote w:type="continuationSeparator" w:id="0">
    <w:p w14:paraId="2CD24C76" w14:textId="77777777" w:rsidR="006E25F4" w:rsidRDefault="006E25F4"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CD20C7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FEE184A"/>
    <w:multiLevelType w:val="hybridMultilevel"/>
    <w:tmpl w:val="2A24FA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723862"/>
    <w:multiLevelType w:val="hybridMultilevel"/>
    <w:tmpl w:val="F48895D8"/>
    <w:lvl w:ilvl="0" w:tplc="5E78890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8"/>
  </w:num>
  <w:num w:numId="2" w16cid:durableId="1674338908">
    <w:abstractNumId w:val="15"/>
  </w:num>
  <w:num w:numId="3" w16cid:durableId="1733190182">
    <w:abstractNumId w:val="5"/>
  </w:num>
  <w:num w:numId="4" w16cid:durableId="544682373">
    <w:abstractNumId w:val="20"/>
  </w:num>
  <w:num w:numId="5" w16cid:durableId="138038937">
    <w:abstractNumId w:val="4"/>
  </w:num>
  <w:num w:numId="6" w16cid:durableId="528685386">
    <w:abstractNumId w:val="17"/>
  </w:num>
  <w:num w:numId="7" w16cid:durableId="1105925933">
    <w:abstractNumId w:val="10"/>
  </w:num>
  <w:num w:numId="8" w16cid:durableId="25563481">
    <w:abstractNumId w:val="11"/>
  </w:num>
  <w:num w:numId="9" w16cid:durableId="2041592096">
    <w:abstractNumId w:val="13"/>
  </w:num>
  <w:num w:numId="10" w16cid:durableId="205412339">
    <w:abstractNumId w:val="7"/>
  </w:num>
  <w:num w:numId="11" w16cid:durableId="693044630">
    <w:abstractNumId w:val="8"/>
  </w:num>
  <w:num w:numId="12" w16cid:durableId="1510287666">
    <w:abstractNumId w:val="3"/>
  </w:num>
  <w:num w:numId="13" w16cid:durableId="483401995">
    <w:abstractNumId w:val="0"/>
  </w:num>
  <w:num w:numId="14" w16cid:durableId="235866621">
    <w:abstractNumId w:val="21"/>
  </w:num>
  <w:num w:numId="15" w16cid:durableId="1476533297">
    <w:abstractNumId w:val="19"/>
  </w:num>
  <w:num w:numId="16" w16cid:durableId="417287401">
    <w:abstractNumId w:val="9"/>
  </w:num>
  <w:num w:numId="17" w16cid:durableId="1056323291">
    <w:abstractNumId w:val="14"/>
  </w:num>
  <w:num w:numId="18" w16cid:durableId="780534440">
    <w:abstractNumId w:val="16"/>
  </w:num>
  <w:num w:numId="19" w16cid:durableId="1952736341">
    <w:abstractNumId w:val="6"/>
  </w:num>
  <w:num w:numId="20" w16cid:durableId="282004090">
    <w:abstractNumId w:val="1"/>
  </w:num>
  <w:num w:numId="21" w16cid:durableId="1896381799">
    <w:abstractNumId w:val="2"/>
  </w:num>
  <w:num w:numId="22" w16cid:durableId="9508211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95939"/>
    <w:rsid w:val="000A0ED0"/>
    <w:rsid w:val="000C0694"/>
    <w:rsid w:val="000F3B36"/>
    <w:rsid w:val="00107A66"/>
    <w:rsid w:val="00127DEF"/>
    <w:rsid w:val="00134AB1"/>
    <w:rsid w:val="00134F49"/>
    <w:rsid w:val="00157209"/>
    <w:rsid w:val="001A5AE8"/>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353F"/>
    <w:rsid w:val="00403725"/>
    <w:rsid w:val="00404BD8"/>
    <w:rsid w:val="00427655"/>
    <w:rsid w:val="0043009D"/>
    <w:rsid w:val="0046192B"/>
    <w:rsid w:val="00462C1B"/>
    <w:rsid w:val="00486554"/>
    <w:rsid w:val="0049466C"/>
    <w:rsid w:val="004D7EEB"/>
    <w:rsid w:val="004F1FDF"/>
    <w:rsid w:val="0051494A"/>
    <w:rsid w:val="00544495"/>
    <w:rsid w:val="00554252"/>
    <w:rsid w:val="00560A25"/>
    <w:rsid w:val="00567C2F"/>
    <w:rsid w:val="00586C8C"/>
    <w:rsid w:val="00591769"/>
    <w:rsid w:val="005919B7"/>
    <w:rsid w:val="005A15CD"/>
    <w:rsid w:val="005B4D77"/>
    <w:rsid w:val="005B7C1A"/>
    <w:rsid w:val="005C0CFA"/>
    <w:rsid w:val="005D7572"/>
    <w:rsid w:val="006243F4"/>
    <w:rsid w:val="006338B0"/>
    <w:rsid w:val="00651561"/>
    <w:rsid w:val="006517D0"/>
    <w:rsid w:val="00667839"/>
    <w:rsid w:val="00680066"/>
    <w:rsid w:val="006844D2"/>
    <w:rsid w:val="006A5090"/>
    <w:rsid w:val="006A6EC5"/>
    <w:rsid w:val="006B23A9"/>
    <w:rsid w:val="006B3876"/>
    <w:rsid w:val="006E059F"/>
    <w:rsid w:val="006E25F4"/>
    <w:rsid w:val="006E7A6C"/>
    <w:rsid w:val="00717F75"/>
    <w:rsid w:val="00721CE0"/>
    <w:rsid w:val="00744850"/>
    <w:rsid w:val="007456AF"/>
    <w:rsid w:val="00767BFE"/>
    <w:rsid w:val="0077188D"/>
    <w:rsid w:val="00771E04"/>
    <w:rsid w:val="007A432A"/>
    <w:rsid w:val="007A6214"/>
    <w:rsid w:val="007B5F04"/>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C7A33"/>
    <w:rsid w:val="009D420E"/>
    <w:rsid w:val="009E2E52"/>
    <w:rsid w:val="009F2939"/>
    <w:rsid w:val="00A15061"/>
    <w:rsid w:val="00A210D1"/>
    <w:rsid w:val="00A371DF"/>
    <w:rsid w:val="00A62139"/>
    <w:rsid w:val="00AD29EC"/>
    <w:rsid w:val="00AD6CB3"/>
    <w:rsid w:val="00AE26B6"/>
    <w:rsid w:val="00AE43CF"/>
    <w:rsid w:val="00AF2332"/>
    <w:rsid w:val="00B04D93"/>
    <w:rsid w:val="00B1472E"/>
    <w:rsid w:val="00B24D56"/>
    <w:rsid w:val="00B3173F"/>
    <w:rsid w:val="00B36873"/>
    <w:rsid w:val="00B9159E"/>
    <w:rsid w:val="00B92CF6"/>
    <w:rsid w:val="00BA265C"/>
    <w:rsid w:val="00C000FB"/>
    <w:rsid w:val="00C138D3"/>
    <w:rsid w:val="00C25011"/>
    <w:rsid w:val="00C315FF"/>
    <w:rsid w:val="00C3167B"/>
    <w:rsid w:val="00C50998"/>
    <w:rsid w:val="00C636B7"/>
    <w:rsid w:val="00C72E91"/>
    <w:rsid w:val="00C732DB"/>
    <w:rsid w:val="00C768C8"/>
    <w:rsid w:val="00CB59D3"/>
    <w:rsid w:val="00CD17F7"/>
    <w:rsid w:val="00CD4B03"/>
    <w:rsid w:val="00D3057B"/>
    <w:rsid w:val="00D30F97"/>
    <w:rsid w:val="00D47778"/>
    <w:rsid w:val="00D6675A"/>
    <w:rsid w:val="00D709C1"/>
    <w:rsid w:val="00D76D9F"/>
    <w:rsid w:val="00D8281A"/>
    <w:rsid w:val="00DB0C01"/>
    <w:rsid w:val="00DB2092"/>
    <w:rsid w:val="00E12511"/>
    <w:rsid w:val="00E13CAF"/>
    <w:rsid w:val="00E1446C"/>
    <w:rsid w:val="00E16988"/>
    <w:rsid w:val="00E22200"/>
    <w:rsid w:val="00E23C0A"/>
    <w:rsid w:val="00E45D21"/>
    <w:rsid w:val="00E46B30"/>
    <w:rsid w:val="00E617EF"/>
    <w:rsid w:val="00E933A8"/>
    <w:rsid w:val="00EC3993"/>
    <w:rsid w:val="00EC6756"/>
    <w:rsid w:val="00F21226"/>
    <w:rsid w:val="00F3572F"/>
    <w:rsid w:val="00F43AC7"/>
    <w:rsid w:val="00F53E52"/>
    <w:rsid w:val="00F6569D"/>
    <w:rsid w:val="00F8415C"/>
    <w:rsid w:val="00F943F2"/>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table" w:customStyle="1" w:styleId="SGSTableBasic11">
    <w:name w:val="SGS Table Basic 11"/>
    <w:basedOn w:val="a1"/>
    <w:next w:val="ad"/>
    <w:qFormat/>
    <w:rsid w:val="00554252"/>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d"/>
    <w:qFormat/>
    <w:rsid w:val="00E12511"/>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69309125">
      <w:bodyDiv w:val="1"/>
      <w:marLeft w:val="0"/>
      <w:marRight w:val="0"/>
      <w:marTop w:val="0"/>
      <w:marBottom w:val="0"/>
      <w:divBdr>
        <w:top w:val="none" w:sz="0" w:space="0" w:color="auto"/>
        <w:left w:val="none" w:sz="0" w:space="0" w:color="auto"/>
        <w:bottom w:val="none" w:sz="0" w:space="0" w:color="auto"/>
        <w:right w:val="none" w:sz="0" w:space="0" w:color="auto"/>
      </w:divBdr>
    </w:div>
    <w:div w:id="472452346">
      <w:bodyDiv w:val="1"/>
      <w:marLeft w:val="0"/>
      <w:marRight w:val="0"/>
      <w:marTop w:val="0"/>
      <w:marBottom w:val="0"/>
      <w:divBdr>
        <w:top w:val="none" w:sz="0" w:space="0" w:color="auto"/>
        <w:left w:val="none" w:sz="0" w:space="0" w:color="auto"/>
        <w:bottom w:val="none" w:sz="0" w:space="0" w:color="auto"/>
        <w:right w:val="none" w:sz="0" w:space="0" w:color="auto"/>
      </w:divBdr>
    </w:div>
    <w:div w:id="568229674">
      <w:bodyDiv w:val="1"/>
      <w:marLeft w:val="0"/>
      <w:marRight w:val="0"/>
      <w:marTop w:val="0"/>
      <w:marBottom w:val="0"/>
      <w:divBdr>
        <w:top w:val="none" w:sz="0" w:space="0" w:color="auto"/>
        <w:left w:val="none" w:sz="0" w:space="0" w:color="auto"/>
        <w:bottom w:val="none" w:sz="0" w:space="0" w:color="auto"/>
        <w:right w:val="none" w:sz="0" w:space="0" w:color="auto"/>
      </w:divBdr>
    </w:div>
    <w:div w:id="58460953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3279986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54278828">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833</Words>
  <Characters>4753</Characters>
  <Application>Microsoft Office Word</Application>
  <DocSecurity>0</DocSecurity>
  <Lines>39</Lines>
  <Paragraphs>11</Paragraphs>
  <ScaleCrop>false</ScaleCrop>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11</cp:revision>
  <dcterms:created xsi:type="dcterms:W3CDTF">2021-01-15T21:06:00Z</dcterms:created>
  <dcterms:modified xsi:type="dcterms:W3CDTF">2024-11-08T10:04:00Z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